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4B84A" w14:textId="75D56BE1" w:rsidR="001A4A17" w:rsidRPr="001A3BAC" w:rsidRDefault="001A4A17" w:rsidP="001A3BAC">
      <w:pPr>
        <w:pStyle w:val="Title"/>
        <w:rPr>
          <w:rFonts w:ascii="Arial" w:hAnsi="Arial" w:cs="Arial"/>
          <w:b/>
          <w:i/>
          <w:iCs/>
          <w:noProof/>
          <w:sz w:val="32"/>
          <w:szCs w:val="32"/>
          <w:lang w:val="en-CA"/>
        </w:rPr>
      </w:pPr>
      <w:r w:rsidRPr="001A3BAC">
        <w:rPr>
          <w:rFonts w:ascii="Arial" w:hAnsi="Arial" w:cs="Arial"/>
          <w:b/>
          <w:noProof/>
          <w:sz w:val="32"/>
          <w:szCs w:val="32"/>
          <w:lang w:val="en-CA" w:eastAsia="en-CA"/>
        </w:rPr>
        <w:drawing>
          <wp:anchor distT="0" distB="0" distL="114300" distR="114300" simplePos="0" relativeHeight="251659264" behindDoc="1" locked="0" layoutInCell="1" allowOverlap="1" wp14:anchorId="7F7EADE5" wp14:editId="39E2212E">
            <wp:simplePos x="0" y="0"/>
            <wp:positionH relativeFrom="column">
              <wp:posOffset>4873625</wp:posOffset>
            </wp:positionH>
            <wp:positionV relativeFrom="paragraph">
              <wp:posOffset>-698500</wp:posOffset>
            </wp:positionV>
            <wp:extent cx="1574872" cy="1006343"/>
            <wp:effectExtent l="0" t="0" r="0" b="0"/>
            <wp:wrapNone/>
            <wp:docPr id="4" name="Picture 4" descr="C:\Users\Drew Maginn\Downloads\Ophea_Tag_FR_1C_BL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rew Maginn\Downloads\Ophea_Tag_FR_1C_BLK.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4872" cy="10063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1218AF49" w:rsidRPr="001A3BAC">
        <w:rPr>
          <w:rFonts w:ascii="Arial" w:hAnsi="Arial" w:cs="Arial"/>
          <w:b/>
          <w:noProof/>
          <w:sz w:val="32"/>
          <w:szCs w:val="32"/>
          <w:lang w:val="en-CA"/>
        </w:rPr>
        <w:t>Coordinatrice</w:t>
      </w:r>
      <w:r w:rsidR="27C62573" w:rsidRPr="001A3BAC">
        <w:rPr>
          <w:rFonts w:ascii="Arial" w:hAnsi="Arial" w:cs="Arial"/>
          <w:b/>
          <w:noProof/>
          <w:sz w:val="32"/>
          <w:szCs w:val="32"/>
          <w:lang w:val="en-CA"/>
        </w:rPr>
        <w:t>/te</w:t>
      </w:r>
      <w:r w:rsidR="1218AF49" w:rsidRPr="001A3BAC">
        <w:rPr>
          <w:rFonts w:ascii="Arial" w:hAnsi="Arial" w:cs="Arial"/>
          <w:b/>
          <w:noProof/>
          <w:sz w:val="32"/>
          <w:szCs w:val="32"/>
          <w:lang w:val="en-CA"/>
        </w:rPr>
        <w:t>ur de projets</w:t>
      </w:r>
      <w:r w:rsidR="5B63A51F" w:rsidRPr="001A3BAC">
        <w:rPr>
          <w:rFonts w:ascii="Arial" w:hAnsi="Arial" w:cs="Arial"/>
          <w:b/>
          <w:noProof/>
          <w:sz w:val="32"/>
          <w:szCs w:val="32"/>
          <w:lang w:val="en-CA"/>
        </w:rPr>
        <w:t xml:space="preserve"> bilingue</w:t>
      </w:r>
      <w:r w:rsidR="5FD64C86" w:rsidRPr="001A3BAC">
        <w:rPr>
          <w:rFonts w:ascii="Arial" w:hAnsi="Arial" w:cs="Arial"/>
          <w:b/>
          <w:noProof/>
          <w:sz w:val="32"/>
          <w:szCs w:val="32"/>
          <w:lang w:val="en-CA"/>
        </w:rPr>
        <w:t xml:space="preserve"> </w:t>
      </w:r>
      <w:r w:rsidR="00200B26" w:rsidRPr="001A3BAC">
        <w:rPr>
          <w:rFonts w:ascii="Arial" w:hAnsi="Arial" w:cs="Arial"/>
          <w:b/>
          <w:noProof/>
          <w:sz w:val="32"/>
          <w:szCs w:val="32"/>
          <w:lang w:val="en-CA"/>
        </w:rPr>
        <w:br/>
      </w:r>
      <w:r w:rsidR="1218AF49" w:rsidRPr="001A3BAC">
        <w:rPr>
          <w:rFonts w:ascii="Arial" w:hAnsi="Arial" w:cs="Arial"/>
          <w:b/>
          <w:i/>
          <w:iCs/>
          <w:noProof/>
          <w:sz w:val="32"/>
          <w:szCs w:val="32"/>
          <w:lang w:val="en-CA"/>
        </w:rPr>
        <w:t>(</w:t>
      </w:r>
      <w:r w:rsidR="244A2777" w:rsidRPr="001A3BAC">
        <w:rPr>
          <w:rFonts w:ascii="Arial" w:eastAsia="Arial" w:hAnsi="Arial" w:cs="Arial"/>
          <w:b/>
          <w:i/>
          <w:iCs/>
          <w:noProof/>
          <w:color w:val="000000" w:themeColor="text1"/>
          <w:sz w:val="32"/>
          <w:szCs w:val="32"/>
          <w:lang w:val="en-CA"/>
        </w:rPr>
        <w:t>travail hybride modifié ou télétravail</w:t>
      </w:r>
      <w:r w:rsidR="5600E326" w:rsidRPr="001A3BAC">
        <w:rPr>
          <w:rFonts w:ascii="Arial" w:hAnsi="Arial" w:cs="Arial"/>
          <w:b/>
          <w:i/>
          <w:iCs/>
          <w:noProof/>
          <w:sz w:val="32"/>
          <w:szCs w:val="32"/>
          <w:lang w:val="en-CA"/>
        </w:rPr>
        <w:t>)</w:t>
      </w:r>
    </w:p>
    <w:p w14:paraId="1331597C" w14:textId="14FBCAA5" w:rsidR="009E2811" w:rsidRPr="00200B26" w:rsidRDefault="001A3BAC" w:rsidP="00200B26">
      <w:pPr>
        <w:spacing w:after="200"/>
        <w:rPr>
          <w:rFonts w:ascii="Arial" w:eastAsia="Arial" w:hAnsi="Arial" w:cs="Arial"/>
          <w:b/>
          <w:bCs/>
          <w:noProof/>
          <w:sz w:val="32"/>
          <w:szCs w:val="32"/>
          <w:lang w:val="fr-CA"/>
        </w:rPr>
      </w:pPr>
      <w:r>
        <w:rPr>
          <w:rFonts w:ascii="Arial" w:eastAsia="Arial" w:hAnsi="Arial" w:cs="Arial"/>
          <w:b/>
          <w:bCs/>
          <w:sz w:val="21"/>
          <w:szCs w:val="21"/>
          <w:lang w:val="fr-CA"/>
        </w:rPr>
        <w:br/>
      </w:r>
      <w:r w:rsidR="7FAE5DF1" w:rsidRPr="001A3BAC">
        <w:rPr>
          <w:rStyle w:val="SubtitleChar"/>
          <w:rFonts w:ascii="Arial" w:hAnsi="Arial" w:cs="Arial"/>
          <w:b/>
          <w:color w:val="auto"/>
        </w:rPr>
        <w:t>À propos de nous</w:t>
      </w:r>
      <w:r w:rsidR="003E72FE" w:rsidRPr="000E7640">
        <w:rPr>
          <w:rFonts w:cs="Arial"/>
          <w:sz w:val="21"/>
          <w:szCs w:val="21"/>
          <w:lang w:val="fr-CA"/>
        </w:rPr>
        <w:br/>
      </w:r>
      <w:r w:rsidR="7FAE5DF1" w:rsidRPr="000E7640">
        <w:rPr>
          <w:rFonts w:ascii="Arial" w:eastAsia="Arial" w:hAnsi="Arial" w:cs="Arial"/>
          <w:sz w:val="21"/>
          <w:szCs w:val="21"/>
          <w:lang w:val="fr-CA"/>
        </w:rPr>
        <w:t>Ophea (</w:t>
      </w:r>
      <w:hyperlink r:id="rId12">
        <w:r w:rsidR="7FAE5DF1" w:rsidRPr="000E7640">
          <w:rPr>
            <w:rStyle w:val="Hyperlink"/>
            <w:rFonts w:ascii="Arial" w:eastAsia="Arial" w:hAnsi="Arial" w:cs="Arial"/>
            <w:sz w:val="21"/>
            <w:szCs w:val="21"/>
            <w:lang w:val="fr-CA"/>
          </w:rPr>
          <w:t>www.ophea.net</w:t>
        </w:r>
      </w:hyperlink>
      <w:r w:rsidR="7FAE5DF1" w:rsidRPr="000E7640">
        <w:rPr>
          <w:rFonts w:ascii="Arial" w:eastAsia="Arial" w:hAnsi="Arial" w:cs="Arial"/>
          <w:sz w:val="21"/>
          <w:szCs w:val="21"/>
          <w:lang w:val="fr-CA"/>
        </w:rPr>
        <w:t xml:space="preserve">) est un organisme caritatif </w:t>
      </w:r>
      <w:r w:rsidR="50F364E2" w:rsidRPr="000E7640">
        <w:rPr>
          <w:rFonts w:ascii="Arial" w:eastAsia="Arial" w:hAnsi="Arial" w:cs="Arial"/>
          <w:sz w:val="21"/>
          <w:szCs w:val="21"/>
          <w:lang w:val="fr-CA"/>
        </w:rPr>
        <w:t>basé à</w:t>
      </w:r>
      <w:r w:rsidR="7FAE5DF1" w:rsidRPr="000E7640">
        <w:rPr>
          <w:rFonts w:ascii="Arial" w:eastAsia="Arial" w:hAnsi="Arial" w:cs="Arial"/>
          <w:sz w:val="21"/>
          <w:szCs w:val="21"/>
          <w:lang w:val="fr-CA"/>
        </w:rPr>
        <w:t xml:space="preserve"> Toronto qui croit que les écoles sont un endroit important pour favoriser chez les élèves l’adoption d’habitudes saines </w:t>
      </w:r>
      <w:r w:rsidR="7429D3C3" w:rsidRPr="000E7640">
        <w:rPr>
          <w:rFonts w:ascii="Arial" w:eastAsia="Arial" w:hAnsi="Arial" w:cs="Arial"/>
          <w:sz w:val="21"/>
          <w:szCs w:val="21"/>
          <w:lang w:val="fr-CA"/>
        </w:rPr>
        <w:t>qui seront conservées</w:t>
      </w:r>
      <w:r w:rsidR="057E86E0" w:rsidRPr="000E7640">
        <w:rPr>
          <w:rFonts w:ascii="Arial" w:eastAsia="Arial" w:hAnsi="Arial" w:cs="Arial"/>
          <w:sz w:val="21"/>
          <w:szCs w:val="21"/>
          <w:lang w:val="fr-CA"/>
        </w:rPr>
        <w:t xml:space="preserve"> la vie durant</w:t>
      </w:r>
      <w:r w:rsidR="7FAE5DF1" w:rsidRPr="000E7640">
        <w:rPr>
          <w:rFonts w:ascii="Arial" w:eastAsia="Arial" w:hAnsi="Arial" w:cs="Arial"/>
          <w:sz w:val="21"/>
          <w:szCs w:val="21"/>
          <w:lang w:val="fr-CA"/>
        </w:rPr>
        <w:t xml:space="preserve">.  </w:t>
      </w:r>
      <w:r w:rsidR="008266D1" w:rsidRPr="000E7640">
        <w:rPr>
          <w:rFonts w:cs="Arial"/>
          <w:sz w:val="21"/>
          <w:szCs w:val="21"/>
          <w:lang w:val="fr-CA"/>
        </w:rPr>
        <w:br/>
      </w:r>
      <w:r w:rsidR="008266D1" w:rsidRPr="000E7640">
        <w:rPr>
          <w:rFonts w:cs="Arial"/>
          <w:sz w:val="21"/>
          <w:szCs w:val="21"/>
          <w:lang w:val="fr-CA"/>
        </w:rPr>
        <w:br/>
      </w:r>
      <w:r w:rsidR="7F4AD569" w:rsidRPr="001A3BAC">
        <w:rPr>
          <w:rStyle w:val="SubtitleChar"/>
          <w:rFonts w:ascii="Arial" w:hAnsi="Arial" w:cs="Arial"/>
          <w:b/>
          <w:color w:val="auto"/>
        </w:rPr>
        <w:t>Qui recherchons-nous</w:t>
      </w:r>
      <w:r w:rsidR="0B85EF8A" w:rsidRPr="001A3BAC">
        <w:rPr>
          <w:rStyle w:val="SubtitleChar"/>
          <w:rFonts w:ascii="Arial" w:hAnsi="Arial" w:cs="Arial"/>
          <w:b/>
          <w:color w:val="auto"/>
        </w:rPr>
        <w:t>?</w:t>
      </w:r>
      <w:r w:rsidR="00200B26">
        <w:rPr>
          <w:rStyle w:val="xnormaltextrun"/>
          <w:rFonts w:ascii="Arial" w:eastAsia="Arial" w:hAnsi="Arial" w:cs="Arial"/>
          <w:b/>
          <w:bCs/>
          <w:sz w:val="21"/>
          <w:szCs w:val="21"/>
          <w:shd w:val="clear" w:color="auto" w:fill="FFFFFF"/>
          <w:lang w:val="fr-CA"/>
        </w:rPr>
        <w:br/>
      </w:r>
      <w:r w:rsidR="0B85EF8A" w:rsidRPr="00200B26">
        <w:rPr>
          <w:rStyle w:val="xnormaltextrun"/>
          <w:rFonts w:ascii="Arial" w:eastAsia="Arial" w:hAnsi="Arial" w:cs="Arial"/>
          <w:color w:val="000000"/>
          <w:sz w:val="21"/>
          <w:szCs w:val="21"/>
          <w:shd w:val="clear" w:color="auto" w:fill="FFFFFF"/>
          <w:lang w:val="fr-CA"/>
        </w:rPr>
        <w:t>Ophea</w:t>
      </w:r>
      <w:r w:rsidR="651DFBCF" w:rsidRPr="00200B26">
        <w:rPr>
          <w:rStyle w:val="xnormaltextrun"/>
          <w:rFonts w:ascii="Arial" w:eastAsia="Arial" w:hAnsi="Arial" w:cs="Arial"/>
          <w:color w:val="000000"/>
          <w:sz w:val="21"/>
          <w:szCs w:val="21"/>
          <w:shd w:val="clear" w:color="auto" w:fill="FFFFFF"/>
          <w:lang w:val="fr-CA"/>
        </w:rPr>
        <w:t xml:space="preserve">, reconnaît l’importance d’avoir une équipe qui reflète la diversité présente au sein des enfants, des jeunes et du personnel </w:t>
      </w:r>
      <w:r w:rsidR="03F6D1FE" w:rsidRPr="00200B26">
        <w:rPr>
          <w:rStyle w:val="xnormaltextrun"/>
          <w:rFonts w:ascii="Arial" w:eastAsia="Arial" w:hAnsi="Arial" w:cs="Arial"/>
          <w:color w:val="000000"/>
          <w:sz w:val="21"/>
          <w:szCs w:val="21"/>
          <w:shd w:val="clear" w:color="auto" w:fill="FFFFFF"/>
          <w:lang w:val="fr-CA"/>
        </w:rPr>
        <w:t xml:space="preserve">scolaire </w:t>
      </w:r>
      <w:r w:rsidR="369FD033" w:rsidRPr="00200B26">
        <w:rPr>
          <w:rStyle w:val="xnormaltextrun"/>
          <w:rFonts w:ascii="Arial" w:eastAsia="Arial" w:hAnsi="Arial" w:cs="Arial"/>
          <w:color w:val="000000"/>
          <w:sz w:val="21"/>
          <w:szCs w:val="21"/>
          <w:shd w:val="clear" w:color="auto" w:fill="FFFFFF"/>
          <w:lang w:val="fr-CA"/>
        </w:rPr>
        <w:t xml:space="preserve">que nous ciblons par nos ressources, nos programmes et nos services. </w:t>
      </w:r>
      <w:r w:rsidR="76B144FD" w:rsidRPr="00200B26">
        <w:rPr>
          <w:rStyle w:val="xnormaltextrun"/>
          <w:rFonts w:ascii="Arial" w:eastAsia="Arial" w:hAnsi="Arial" w:cs="Arial"/>
          <w:color w:val="000000"/>
          <w:sz w:val="21"/>
          <w:szCs w:val="21"/>
          <w:shd w:val="clear" w:color="auto" w:fill="FFFFFF"/>
          <w:lang w:val="fr-CA"/>
        </w:rPr>
        <w:t>Nous sommes conscients que diverses facettes de l’identité d’une personne, comme son ethnie, son identité de genre, sa capacité, son statut socioéconomique et son orientation sexuelle, peuvent être des facteurs importants dans ses expériences vécues; nous encourageons donc toutes les personnes qui postulent à nous décrire qui elles sont et ce qu’elles peuvent offrir pour nous aider à réaliser notre vision pour les élèves de l’Ontario</w:t>
      </w:r>
      <w:r w:rsidR="5C9FD4D7" w:rsidRPr="00200B26">
        <w:rPr>
          <w:rStyle w:val="xnormaltextrun"/>
          <w:rFonts w:ascii="Arial" w:eastAsia="Arial" w:hAnsi="Arial" w:cs="Arial"/>
          <w:color w:val="000000"/>
          <w:sz w:val="21"/>
          <w:szCs w:val="21"/>
          <w:shd w:val="clear" w:color="auto" w:fill="FFFFFF"/>
          <w:lang w:val="fr-CA"/>
        </w:rPr>
        <w:t xml:space="preserve">.  </w:t>
      </w:r>
      <w:r w:rsidR="00200B26">
        <w:rPr>
          <w:rStyle w:val="xnormaltextrun"/>
          <w:rFonts w:ascii="Arial" w:eastAsia="Arial" w:hAnsi="Arial" w:cs="Arial"/>
          <w:color w:val="000000"/>
          <w:sz w:val="21"/>
          <w:szCs w:val="21"/>
          <w:shd w:val="clear" w:color="auto" w:fill="FFFFFF"/>
          <w:lang w:val="fr-CA"/>
        </w:rPr>
        <w:br/>
      </w:r>
      <w:r w:rsidR="00200B26">
        <w:rPr>
          <w:rStyle w:val="xnormaltextrun"/>
          <w:rFonts w:ascii="Arial" w:eastAsia="Arial" w:hAnsi="Arial" w:cs="Arial"/>
          <w:color w:val="000000"/>
          <w:sz w:val="21"/>
          <w:szCs w:val="21"/>
          <w:shd w:val="clear" w:color="auto" w:fill="FFFFFF"/>
          <w:lang w:val="fr-CA"/>
        </w:rPr>
        <w:br/>
      </w:r>
      <w:r w:rsidR="1459B02C" w:rsidRPr="15A3BF4A">
        <w:rPr>
          <w:rStyle w:val="normaltextrun"/>
          <w:rFonts w:ascii="Arial" w:eastAsia="Arial" w:hAnsi="Arial" w:cs="Arial"/>
          <w:color w:val="000000" w:themeColor="text1"/>
          <w:sz w:val="21"/>
          <w:szCs w:val="21"/>
          <w:lang w:val="fr-CA"/>
        </w:rPr>
        <w:t xml:space="preserve">Vous ne </w:t>
      </w:r>
      <w:r w:rsidR="3DDB3DBA" w:rsidRPr="15A3BF4A">
        <w:rPr>
          <w:rStyle w:val="normaltextrun"/>
          <w:rFonts w:ascii="Arial" w:eastAsia="Arial" w:hAnsi="Arial" w:cs="Arial"/>
          <w:color w:val="000000" w:themeColor="text1"/>
          <w:sz w:val="21"/>
          <w:szCs w:val="21"/>
          <w:lang w:val="fr-CA"/>
        </w:rPr>
        <w:t>répondez pas à toutes nos éxigences</w:t>
      </w:r>
      <w:r w:rsidR="1459B02C" w:rsidRPr="15A3BF4A">
        <w:rPr>
          <w:rStyle w:val="normaltextrun"/>
          <w:rFonts w:ascii="Arial" w:eastAsia="Arial" w:hAnsi="Arial" w:cs="Arial"/>
          <w:color w:val="000000" w:themeColor="text1"/>
          <w:sz w:val="21"/>
          <w:szCs w:val="21"/>
          <w:lang w:val="fr-CA"/>
        </w:rPr>
        <w:t>?</w:t>
      </w:r>
      <w:r w:rsidR="1459B02C" w:rsidRPr="00200B26">
        <w:rPr>
          <w:rStyle w:val="normaltextrun"/>
          <w:rFonts w:ascii="Arial" w:eastAsia="Arial" w:hAnsi="Arial" w:cs="Arial"/>
          <w:color w:val="000000" w:themeColor="text1"/>
          <w:sz w:val="21"/>
          <w:szCs w:val="21"/>
          <w:lang w:val="fr-CA"/>
        </w:rPr>
        <w:t xml:space="preserve"> Les études montrent que certaines personnes sont moins susceptibles de poser leur candidature si elles ne possèdent pas chaque compétence exigée. </w:t>
      </w:r>
      <w:r w:rsidR="10AFFE8E" w:rsidRPr="00200B26">
        <w:rPr>
          <w:rStyle w:val="normaltextrun"/>
          <w:rFonts w:ascii="Arial" w:eastAsia="Arial" w:hAnsi="Arial" w:cs="Arial"/>
          <w:color w:val="000000" w:themeColor="text1"/>
          <w:sz w:val="21"/>
          <w:szCs w:val="21"/>
          <w:lang w:val="fr-CA"/>
        </w:rPr>
        <w:t>S</w:t>
      </w:r>
      <w:r w:rsidR="1459B02C" w:rsidRPr="00200B26">
        <w:rPr>
          <w:rStyle w:val="normaltextrun"/>
          <w:rFonts w:ascii="Arial" w:eastAsia="Arial" w:hAnsi="Arial" w:cs="Arial"/>
          <w:color w:val="000000" w:themeColor="text1"/>
          <w:sz w:val="21"/>
          <w:szCs w:val="21"/>
          <w:lang w:val="fr-CA"/>
        </w:rPr>
        <w:t xml:space="preserve">i ce poste vous intéresse, nous vous encourageons à postuler même si votre expérience ne s’aligne pas avec chaque </w:t>
      </w:r>
      <w:r w:rsidR="4AD20B10" w:rsidRPr="00200B26">
        <w:rPr>
          <w:rStyle w:val="normaltextrun"/>
          <w:rFonts w:ascii="Arial" w:eastAsia="Arial" w:hAnsi="Arial" w:cs="Arial"/>
          <w:color w:val="000000" w:themeColor="text1"/>
          <w:sz w:val="21"/>
          <w:szCs w:val="21"/>
          <w:lang w:val="fr-CA"/>
        </w:rPr>
        <w:t>critère</w:t>
      </w:r>
      <w:r w:rsidR="1459B02C" w:rsidRPr="00200B26">
        <w:rPr>
          <w:rStyle w:val="normaltextrun"/>
          <w:rFonts w:ascii="Arial" w:eastAsia="Arial" w:hAnsi="Arial" w:cs="Arial"/>
          <w:color w:val="000000" w:themeColor="text1"/>
          <w:sz w:val="21"/>
          <w:szCs w:val="21"/>
          <w:lang w:val="fr-CA"/>
        </w:rPr>
        <w:t xml:space="preserve"> énoncé. Vous pourriez tout de même être la personne idéale pour le poste.</w:t>
      </w:r>
      <w:r w:rsidR="00F0620D" w:rsidRPr="00200B26">
        <w:rPr>
          <w:rFonts w:ascii="Arial" w:hAnsi="Arial" w:cs="Arial"/>
        </w:rPr>
        <w:br/>
      </w:r>
      <w:r w:rsidR="00F0620D" w:rsidRPr="00200B26">
        <w:rPr>
          <w:rFonts w:ascii="Arial" w:hAnsi="Arial" w:cs="Arial"/>
        </w:rPr>
        <w:br/>
      </w:r>
      <w:r w:rsidR="15916A51" w:rsidRPr="001A3BAC">
        <w:rPr>
          <w:rStyle w:val="SubtitleChar"/>
          <w:rFonts w:ascii="Arial" w:hAnsi="Arial" w:cs="Arial"/>
          <w:b/>
          <w:color w:val="auto"/>
        </w:rPr>
        <w:t>Travailler chez Ophea</w:t>
      </w:r>
      <w:r w:rsidR="66E56256" w:rsidRPr="001A3BAC">
        <w:rPr>
          <w:rStyle w:val="SubtitleChar"/>
          <w:rFonts w:ascii="Arial" w:hAnsi="Arial" w:cs="Arial"/>
          <w:b/>
          <w:color w:val="auto"/>
        </w:rPr>
        <w:t xml:space="preserve"> </w:t>
      </w:r>
      <w:r w:rsidR="00F0620D" w:rsidRPr="00200B26">
        <w:rPr>
          <w:rFonts w:ascii="Arial" w:hAnsi="Arial" w:cs="Arial"/>
        </w:rPr>
        <w:br/>
      </w:r>
      <w:r w:rsidR="099B7E78" w:rsidRPr="00200B26">
        <w:rPr>
          <w:rFonts w:ascii="Arial" w:eastAsia="Arial" w:hAnsi="Arial" w:cs="Arial"/>
          <w:sz w:val="21"/>
          <w:szCs w:val="21"/>
          <w:lang w:val="fr-CA"/>
        </w:rPr>
        <w:t xml:space="preserve">Ophea encourage le travail collaboratif en petites équipes pour les projets. </w:t>
      </w:r>
      <w:r w:rsidR="21048021" w:rsidRPr="00200B26">
        <w:rPr>
          <w:rFonts w:ascii="Arial" w:eastAsia="Arial" w:hAnsi="Arial" w:cs="Arial"/>
          <w:sz w:val="21"/>
          <w:szCs w:val="21"/>
          <w:lang w:val="fr-CA"/>
        </w:rPr>
        <w:t xml:space="preserve">Tous les membres du personnel travaillent et apprennent dans divers domaines de l’organisation afin de renforcer leurs compétences professionnelles et de faire en sorte que leur emploi demeure stimulant et </w:t>
      </w:r>
      <w:r w:rsidR="7398F494" w:rsidRPr="00200B26">
        <w:rPr>
          <w:rFonts w:ascii="Arial" w:eastAsia="Arial" w:hAnsi="Arial" w:cs="Arial"/>
          <w:sz w:val="21"/>
          <w:szCs w:val="21"/>
          <w:lang w:val="fr-CA"/>
        </w:rPr>
        <w:t>enrichiss</w:t>
      </w:r>
      <w:r w:rsidR="21048021" w:rsidRPr="00200B26">
        <w:rPr>
          <w:rFonts w:ascii="Arial" w:eastAsia="Arial" w:hAnsi="Arial" w:cs="Arial"/>
          <w:sz w:val="21"/>
          <w:szCs w:val="21"/>
          <w:lang w:val="fr-CA"/>
        </w:rPr>
        <w:t xml:space="preserve">ant. Les efforts d’Ophea sont ancrés dans des principes éprouvés de gestion de projets.  </w:t>
      </w:r>
      <w:r w:rsidR="00200B26" w:rsidRPr="00200B26">
        <w:rPr>
          <w:rFonts w:ascii="Arial" w:eastAsia="Arial" w:hAnsi="Arial" w:cs="Arial"/>
          <w:sz w:val="21"/>
          <w:szCs w:val="21"/>
          <w:lang w:val="fr-CA"/>
        </w:rPr>
        <w:br/>
      </w:r>
      <w:r w:rsidR="00200B26" w:rsidRPr="004E42CB">
        <w:rPr>
          <w:rFonts w:ascii="Arial" w:eastAsia="Arial" w:hAnsi="Arial" w:cs="Arial"/>
          <w:sz w:val="21"/>
          <w:szCs w:val="21"/>
          <w:lang w:val="fr-CA"/>
        </w:rPr>
        <w:br/>
      </w:r>
      <w:r w:rsidR="3F02078E" w:rsidRPr="001A3BAC">
        <w:rPr>
          <w:rStyle w:val="SubtitleChar"/>
          <w:rFonts w:ascii="Arial" w:hAnsi="Arial" w:cs="Arial"/>
          <w:b/>
          <w:color w:val="auto"/>
        </w:rPr>
        <w:t xml:space="preserve">Salaire et </w:t>
      </w:r>
      <w:r w:rsidR="1BD5EA0F" w:rsidRPr="001A3BAC">
        <w:rPr>
          <w:rStyle w:val="SubtitleChar"/>
          <w:rFonts w:ascii="Arial" w:hAnsi="Arial" w:cs="Arial"/>
          <w:b/>
          <w:color w:val="auto"/>
        </w:rPr>
        <w:t>avantages sociaux</w:t>
      </w:r>
    </w:p>
    <w:p w14:paraId="10401698" w14:textId="5EF0C38B" w:rsidR="009E2811" w:rsidRPr="000E7640" w:rsidRDefault="28570866" w:rsidP="28DECA2B">
      <w:pPr>
        <w:pStyle w:val="BodyText20"/>
        <w:numPr>
          <w:ilvl w:val="0"/>
          <w:numId w:val="2"/>
        </w:numPr>
        <w:spacing w:before="40" w:after="40" w:line="240" w:lineRule="auto"/>
        <w:jc w:val="left"/>
        <w:rPr>
          <w:rFonts w:eastAsia="Arial" w:cs="Arial"/>
          <w:sz w:val="21"/>
          <w:szCs w:val="21"/>
          <w:lang w:val="fr-CA"/>
        </w:rPr>
      </w:pPr>
      <w:r w:rsidRPr="15A3BF4A">
        <w:rPr>
          <w:rFonts w:eastAsia="Arial" w:cs="Arial"/>
          <w:sz w:val="21"/>
          <w:szCs w:val="21"/>
          <w:lang w:val="fr-CA"/>
        </w:rPr>
        <w:t xml:space="preserve">Poste à temps plein avec un salaire de départ de 47 </w:t>
      </w:r>
      <w:r w:rsidR="1C95FF89" w:rsidRPr="15A3BF4A">
        <w:rPr>
          <w:rFonts w:eastAsia="Arial" w:cs="Arial"/>
          <w:sz w:val="21"/>
          <w:szCs w:val="21"/>
          <w:lang w:val="fr-CA"/>
        </w:rPr>
        <w:t>974</w:t>
      </w:r>
      <w:r w:rsidRPr="15A3BF4A">
        <w:rPr>
          <w:rFonts w:eastAsia="Arial" w:cs="Arial"/>
          <w:sz w:val="21"/>
          <w:szCs w:val="21"/>
          <w:lang w:val="fr-CA"/>
        </w:rPr>
        <w:t xml:space="preserve"> $.</w:t>
      </w:r>
    </w:p>
    <w:p w14:paraId="030C1B96" w14:textId="411685CC" w:rsidR="009E2811" w:rsidRPr="000E7640" w:rsidRDefault="28570866" w:rsidP="15A3BF4A">
      <w:pPr>
        <w:pStyle w:val="BodyText20"/>
        <w:numPr>
          <w:ilvl w:val="0"/>
          <w:numId w:val="2"/>
        </w:numPr>
        <w:spacing w:before="40" w:after="40" w:line="240" w:lineRule="auto"/>
        <w:jc w:val="left"/>
        <w:rPr>
          <w:lang w:val="fr-CA"/>
        </w:rPr>
      </w:pPr>
      <w:r w:rsidRPr="15A3BF4A">
        <w:rPr>
          <w:rFonts w:eastAsia="Arial" w:cs="Arial"/>
          <w:sz w:val="22"/>
          <w:szCs w:val="22"/>
          <w:lang w:val="fr-CA"/>
        </w:rPr>
        <w:t xml:space="preserve">Une </w:t>
      </w:r>
      <w:r w:rsidRPr="15A3BF4A">
        <w:rPr>
          <w:rFonts w:eastAsia="Arial" w:cs="Arial"/>
          <w:sz w:val="21"/>
          <w:szCs w:val="21"/>
          <w:lang w:val="fr-CA"/>
        </w:rPr>
        <w:t>assurance maladie et dentaire</w:t>
      </w:r>
      <w:r w:rsidR="780CD884" w:rsidRPr="15A3BF4A">
        <w:rPr>
          <w:rFonts w:eastAsia="Arial" w:cs="Arial"/>
          <w:sz w:val="21"/>
          <w:szCs w:val="21"/>
          <w:lang w:val="fr-CA"/>
        </w:rPr>
        <w:t xml:space="preserve"> (</w:t>
      </w:r>
      <w:r w:rsidR="780CD884" w:rsidRPr="15A3BF4A">
        <w:rPr>
          <w:rFonts w:eastAsia="Arial" w:cs="Arial"/>
          <w:color w:val="000000" w:themeColor="text1"/>
          <w:sz w:val="22"/>
          <w:szCs w:val="22"/>
        </w:rPr>
        <w:t>après trois mois en poste)</w:t>
      </w:r>
    </w:p>
    <w:p w14:paraId="52F3FBE9" w14:textId="33D92EB0" w:rsidR="009E2811" w:rsidRPr="000E7640" w:rsidRDefault="38001061" w:rsidP="28DECA2B">
      <w:pPr>
        <w:pStyle w:val="BodyText20"/>
        <w:numPr>
          <w:ilvl w:val="0"/>
          <w:numId w:val="2"/>
        </w:numPr>
        <w:spacing w:before="40" w:after="40" w:line="240" w:lineRule="auto"/>
        <w:jc w:val="left"/>
        <w:rPr>
          <w:rFonts w:eastAsia="Arial" w:cs="Arial"/>
          <w:sz w:val="21"/>
          <w:szCs w:val="21"/>
          <w:lang w:val="fr-CA"/>
        </w:rPr>
      </w:pPr>
      <w:r w:rsidRPr="15A3BF4A">
        <w:rPr>
          <w:rFonts w:eastAsia="Arial" w:cs="Arial"/>
          <w:sz w:val="21"/>
          <w:szCs w:val="21"/>
          <w:lang w:val="fr-CA"/>
        </w:rPr>
        <w:t>D</w:t>
      </w:r>
      <w:r w:rsidR="117DB759" w:rsidRPr="15A3BF4A">
        <w:rPr>
          <w:rFonts w:eastAsia="Arial" w:cs="Arial"/>
          <w:sz w:val="21"/>
          <w:szCs w:val="21"/>
          <w:lang w:val="fr-CA"/>
        </w:rPr>
        <w:t>es congés compensatoires (à partir de trois semaines avec une semaine supplémentaire pour l</w:t>
      </w:r>
      <w:r w:rsidR="6531C8E0" w:rsidRPr="15A3BF4A">
        <w:rPr>
          <w:rFonts w:eastAsia="Arial" w:cs="Arial"/>
          <w:sz w:val="21"/>
          <w:szCs w:val="21"/>
          <w:lang w:val="fr-CA"/>
        </w:rPr>
        <w:t>es</w:t>
      </w:r>
      <w:r w:rsidR="117DB759" w:rsidRPr="15A3BF4A">
        <w:rPr>
          <w:rFonts w:eastAsia="Arial" w:cs="Arial"/>
          <w:sz w:val="21"/>
          <w:szCs w:val="21"/>
          <w:lang w:val="fr-CA"/>
        </w:rPr>
        <w:t xml:space="preserve"> </w:t>
      </w:r>
      <w:r w:rsidR="4B6CC944" w:rsidRPr="15A3BF4A">
        <w:rPr>
          <w:rFonts w:eastAsia="Arial" w:cs="Arial"/>
          <w:sz w:val="21"/>
          <w:szCs w:val="21"/>
          <w:lang w:val="fr-CA"/>
        </w:rPr>
        <w:t xml:space="preserve">fêtes de </w:t>
      </w:r>
      <w:r w:rsidR="117DB759" w:rsidRPr="15A3BF4A">
        <w:rPr>
          <w:rFonts w:eastAsia="Arial" w:cs="Arial"/>
          <w:sz w:val="21"/>
          <w:szCs w:val="21"/>
          <w:lang w:val="fr-CA"/>
        </w:rPr>
        <w:t>fin d’année),</w:t>
      </w:r>
    </w:p>
    <w:p w14:paraId="54C11D90" w14:textId="2DD82362" w:rsidR="009E2811" w:rsidRPr="000E7640" w:rsidRDefault="769D37B1" w:rsidP="28DECA2B">
      <w:pPr>
        <w:pStyle w:val="BodyText20"/>
        <w:numPr>
          <w:ilvl w:val="0"/>
          <w:numId w:val="2"/>
        </w:numPr>
        <w:spacing w:before="40" w:after="40" w:line="240" w:lineRule="auto"/>
        <w:jc w:val="left"/>
        <w:rPr>
          <w:rFonts w:eastAsia="Arial" w:cs="Arial"/>
          <w:sz w:val="21"/>
          <w:szCs w:val="21"/>
          <w:lang w:val="fr-CA"/>
        </w:rPr>
      </w:pPr>
      <w:r w:rsidRPr="15A3BF4A">
        <w:rPr>
          <w:rFonts w:eastAsia="Arial" w:cs="Arial"/>
          <w:sz w:val="21"/>
          <w:szCs w:val="21"/>
          <w:lang w:val="fr-CA"/>
        </w:rPr>
        <w:t xml:space="preserve">Des horaires flexibles (par exemple, heures de début </w:t>
      </w:r>
      <w:r w:rsidR="4E0CC0B5" w:rsidRPr="15A3BF4A">
        <w:rPr>
          <w:rFonts w:eastAsia="Arial" w:cs="Arial"/>
          <w:sz w:val="21"/>
          <w:szCs w:val="21"/>
          <w:lang w:val="fr-CA"/>
        </w:rPr>
        <w:t xml:space="preserve">de travail </w:t>
      </w:r>
      <w:r w:rsidRPr="15A3BF4A">
        <w:rPr>
          <w:rFonts w:eastAsia="Arial" w:cs="Arial"/>
          <w:sz w:val="21"/>
          <w:szCs w:val="21"/>
          <w:lang w:val="fr-CA"/>
        </w:rPr>
        <w:t>entre 7h30 et 10h00), et des journées de travail raccourcies avant les longs week-ends/les vendredis pendant les mois d'été.</w:t>
      </w:r>
    </w:p>
    <w:p w14:paraId="05C507C9" w14:textId="51A013B2" w:rsidR="2F9BE35B" w:rsidRDefault="2F9BE35B" w:rsidP="15A3BF4A">
      <w:pPr>
        <w:pStyle w:val="BodyText20"/>
        <w:numPr>
          <w:ilvl w:val="0"/>
          <w:numId w:val="2"/>
        </w:numPr>
        <w:spacing w:before="40" w:after="40" w:line="240" w:lineRule="auto"/>
        <w:jc w:val="left"/>
        <w:rPr>
          <w:rFonts w:eastAsia="Arial" w:cs="Arial"/>
          <w:sz w:val="21"/>
          <w:szCs w:val="21"/>
          <w:lang w:val="fr-CA"/>
        </w:rPr>
      </w:pPr>
      <w:r w:rsidRPr="15A3BF4A">
        <w:rPr>
          <w:rFonts w:eastAsia="Arial" w:cs="Arial"/>
          <w:sz w:val="21"/>
          <w:szCs w:val="21"/>
          <w:lang w:val="fr-CA"/>
        </w:rPr>
        <w:t>La politique d’Ophea sur les modalités de travail offre des options de télétravail et de travail hybride modifié au personnel selon les situations. Les membres du personnel qui choisissent l’option de « travail hybride modifié » travaillent au bureau une journée par semaine avec trois à cinq personnes</w:t>
      </w:r>
      <w:r w:rsidR="37742D42" w:rsidRPr="15A3BF4A">
        <w:rPr>
          <w:rFonts w:eastAsia="Arial" w:cs="Arial"/>
          <w:sz w:val="21"/>
          <w:szCs w:val="21"/>
          <w:lang w:val="fr-CA"/>
        </w:rPr>
        <w:t>.</w:t>
      </w:r>
    </w:p>
    <w:p w14:paraId="0D2B5A47" w14:textId="39981725" w:rsidR="0C67B66A" w:rsidRDefault="0C67B66A" w:rsidP="15A3BF4A">
      <w:pPr>
        <w:pStyle w:val="BodyText20"/>
        <w:numPr>
          <w:ilvl w:val="0"/>
          <w:numId w:val="2"/>
        </w:numPr>
        <w:spacing w:before="40" w:after="40" w:line="240" w:lineRule="auto"/>
        <w:jc w:val="left"/>
        <w:rPr>
          <w:rFonts w:eastAsia="Arial" w:cs="Arial"/>
          <w:noProof w:val="0"/>
          <w:sz w:val="21"/>
          <w:szCs w:val="21"/>
          <w:lang w:val="fr-CA"/>
        </w:rPr>
      </w:pPr>
      <w:r w:rsidRPr="15A3BF4A">
        <w:rPr>
          <w:rFonts w:eastAsia="Arial" w:cs="Arial"/>
          <w:noProof w:val="0"/>
          <w:sz w:val="21"/>
          <w:szCs w:val="21"/>
          <w:lang w:val="fr-CA"/>
        </w:rPr>
        <w:t>Un ordinateur portable d’Ophea avec les logiciels pertinents (p. ex. Zoom) est fourni à tous les membres du personnel selon leur poste.</w:t>
      </w:r>
    </w:p>
    <w:p w14:paraId="09FA69F2" w14:textId="208E9A02" w:rsidR="009E2811" w:rsidRPr="000E7640" w:rsidRDefault="4085D2BD" w:rsidP="2648F66C">
      <w:pPr>
        <w:pStyle w:val="BodyText1"/>
        <w:spacing w:before="40" w:after="40" w:line="240" w:lineRule="auto"/>
        <w:jc w:val="left"/>
        <w:rPr>
          <w:rFonts w:eastAsia="Arial" w:cs="Arial"/>
          <w:color w:val="000000" w:themeColor="text1"/>
          <w:sz w:val="21"/>
          <w:szCs w:val="21"/>
          <w:lang w:val="fr-CA"/>
        </w:rPr>
        <w:sectPr w:rsidR="009E2811" w:rsidRPr="000E7640">
          <w:footerReference w:type="even" r:id="rId13"/>
          <w:footerReference w:type="default" r:id="rId14"/>
          <w:pgSz w:w="12240" w:h="15840"/>
          <w:pgMar w:top="1080" w:right="1080" w:bottom="360" w:left="1080" w:header="0" w:footer="1080" w:gutter="0"/>
          <w:cols w:space="720"/>
        </w:sectPr>
      </w:pPr>
      <w:r w:rsidRPr="001A3BAC">
        <w:rPr>
          <w:rFonts w:cs="Arial"/>
          <w:b/>
        </w:rPr>
        <w:br/>
      </w:r>
      <w:r w:rsidR="318937D3" w:rsidRPr="001A3BAC">
        <w:rPr>
          <w:rStyle w:val="SubtitleChar"/>
          <w:rFonts w:ascii="Arial" w:hAnsi="Arial" w:cs="Arial"/>
          <w:b/>
          <w:color w:val="auto"/>
        </w:rPr>
        <w:t>Résumé du rôle</w:t>
      </w:r>
      <w:r>
        <w:br/>
      </w:r>
      <w:r w:rsidR="318937D3" w:rsidRPr="15A3BF4A">
        <w:rPr>
          <w:rFonts w:eastAsia="Arial" w:cs="Arial"/>
          <w:noProof w:val="0"/>
          <w:sz w:val="21"/>
          <w:szCs w:val="21"/>
          <w:lang w:val="fr-CA"/>
        </w:rPr>
        <w:t xml:space="preserve">Ophea est à la recherche d’une coordinatrice ou d’un coordinateur de projets bilingue (anglais et français) pour un poste </w:t>
      </w:r>
      <w:r w:rsidR="69FF4E9A" w:rsidRPr="15A3BF4A">
        <w:rPr>
          <w:rFonts w:eastAsia="Arial" w:cs="Arial"/>
          <w:noProof w:val="0"/>
          <w:sz w:val="21"/>
          <w:szCs w:val="21"/>
          <w:lang w:val="fr-CA"/>
        </w:rPr>
        <w:t>permanent à temps plein</w:t>
      </w:r>
      <w:r w:rsidR="33C16A3F" w:rsidRPr="15A3BF4A">
        <w:rPr>
          <w:rFonts w:eastAsia="Arial" w:cs="Arial"/>
          <w:noProof w:val="0"/>
          <w:sz w:val="21"/>
          <w:szCs w:val="21"/>
          <w:lang w:val="fr-CA"/>
        </w:rPr>
        <w:t>.</w:t>
      </w:r>
      <w:r w:rsidR="7398F494" w:rsidRPr="15A3BF4A">
        <w:rPr>
          <w:rFonts w:eastAsia="Arial" w:cs="Arial"/>
          <w:noProof w:val="0"/>
          <w:sz w:val="21"/>
          <w:szCs w:val="21"/>
          <w:lang w:val="fr-CA"/>
        </w:rPr>
        <w:t xml:space="preserve"> </w:t>
      </w:r>
      <w:r w:rsidR="2467E2F1" w:rsidRPr="15A3BF4A">
        <w:rPr>
          <w:rFonts w:eastAsia="Arial" w:cs="Arial"/>
          <w:sz w:val="21"/>
          <w:szCs w:val="21"/>
          <w:lang w:val="fr-CA"/>
        </w:rPr>
        <w:t xml:space="preserve">Cette personne </w:t>
      </w:r>
      <w:r w:rsidR="69FF4E9A" w:rsidRPr="15A3BF4A">
        <w:rPr>
          <w:rFonts w:eastAsia="Arial" w:cs="Arial"/>
          <w:sz w:val="21"/>
          <w:szCs w:val="21"/>
          <w:lang w:val="fr-CA"/>
        </w:rPr>
        <w:t xml:space="preserve">veille à la coordination de tous les projets sous sa responsabilité. </w:t>
      </w:r>
      <w:r>
        <w:br/>
      </w:r>
      <w:bookmarkStart w:id="0" w:name="_GoBack"/>
      <w:bookmarkEnd w:id="0"/>
      <w:r>
        <w:br/>
      </w:r>
      <w:r w:rsidR="09E7B762" w:rsidRPr="15A3BF4A">
        <w:rPr>
          <w:rFonts w:eastAsia="Arial" w:cs="Arial"/>
          <w:sz w:val="21"/>
          <w:szCs w:val="21"/>
          <w:lang w:val="fr-CA"/>
        </w:rPr>
        <w:t>Parmi les tâches associées à ce poste, notons :</w:t>
      </w:r>
      <w:r w:rsidR="09E7B762" w:rsidRPr="15A3BF4A">
        <w:rPr>
          <w:rFonts w:eastAsia="Arial" w:cs="Arial"/>
          <w:noProof w:val="0"/>
          <w:sz w:val="21"/>
          <w:szCs w:val="21"/>
          <w:lang w:val="fr-CA"/>
        </w:rPr>
        <w:t xml:space="preserve"> </w:t>
      </w:r>
      <w:r w:rsidR="66E56256" w:rsidRPr="15A3BF4A">
        <w:rPr>
          <w:rFonts w:eastAsia="Arial" w:cs="Arial"/>
          <w:sz w:val="22"/>
          <w:szCs w:val="22"/>
          <w:lang w:val="fr-CA"/>
        </w:rPr>
        <w:t xml:space="preserve"> </w:t>
      </w:r>
    </w:p>
    <w:p w14:paraId="3B0EA3F6" w14:textId="5C9B9794" w:rsidR="009E2811" w:rsidRPr="000E7640" w:rsidRDefault="4D4B4CDE" w:rsidP="009E2811">
      <w:pPr>
        <w:pStyle w:val="BodyText1"/>
        <w:numPr>
          <w:ilvl w:val="0"/>
          <w:numId w:val="24"/>
        </w:numPr>
        <w:spacing w:before="40" w:after="40" w:line="240" w:lineRule="auto"/>
        <w:jc w:val="left"/>
        <w:rPr>
          <w:rFonts w:cs="Arial"/>
          <w:sz w:val="22"/>
          <w:szCs w:val="22"/>
          <w:lang w:val="fr-CA"/>
        </w:rPr>
      </w:pPr>
      <w:r w:rsidRPr="15A3BF4A">
        <w:rPr>
          <w:rFonts w:cs="Arial"/>
          <w:sz w:val="21"/>
          <w:szCs w:val="21"/>
          <w:lang w:val="fr-CA"/>
        </w:rPr>
        <w:t xml:space="preserve">le soutien à l’élaboration de matériel de formation </w:t>
      </w:r>
      <w:r w:rsidR="447F5B31" w:rsidRPr="15A3BF4A">
        <w:rPr>
          <w:rFonts w:cs="Arial"/>
          <w:sz w:val="21"/>
          <w:szCs w:val="21"/>
          <w:lang w:val="fr-CA"/>
        </w:rPr>
        <w:t xml:space="preserve">(p. </w:t>
      </w:r>
      <w:r w:rsidR="3D1DB300" w:rsidRPr="15A3BF4A">
        <w:rPr>
          <w:rFonts w:cs="Arial"/>
          <w:sz w:val="21"/>
          <w:szCs w:val="21"/>
          <w:lang w:val="fr-CA"/>
        </w:rPr>
        <w:t>e</w:t>
      </w:r>
      <w:r w:rsidR="447F5B31" w:rsidRPr="15A3BF4A">
        <w:rPr>
          <w:rFonts w:cs="Arial"/>
          <w:sz w:val="21"/>
          <w:szCs w:val="21"/>
          <w:lang w:val="fr-CA"/>
        </w:rPr>
        <w:t>x</w:t>
      </w:r>
      <w:r w:rsidR="10383629" w:rsidRPr="15A3BF4A">
        <w:rPr>
          <w:rFonts w:cs="Arial"/>
          <w:sz w:val="21"/>
          <w:szCs w:val="21"/>
          <w:lang w:val="fr-CA"/>
        </w:rPr>
        <w:t>.</w:t>
      </w:r>
      <w:r w:rsidR="447F5B31" w:rsidRPr="15A3BF4A">
        <w:rPr>
          <w:rFonts w:cs="Arial"/>
          <w:sz w:val="21"/>
          <w:szCs w:val="21"/>
          <w:lang w:val="fr-CA"/>
        </w:rPr>
        <w:t>, Modules d'apprentissage en ligne, webinaires, Direct Instagram) e</w:t>
      </w:r>
      <w:r w:rsidRPr="15A3BF4A">
        <w:rPr>
          <w:rFonts w:cs="Arial"/>
          <w:sz w:val="21"/>
          <w:szCs w:val="21"/>
          <w:lang w:val="fr-CA"/>
        </w:rPr>
        <w:t>t de ressources pédagogiques</w:t>
      </w:r>
      <w:r w:rsidR="01C1EC61" w:rsidRPr="15A3BF4A">
        <w:rPr>
          <w:rFonts w:cs="Arial"/>
          <w:sz w:val="21"/>
          <w:szCs w:val="21"/>
          <w:lang w:val="fr-CA"/>
        </w:rPr>
        <w:t xml:space="preserve"> (p. ex., plans de cours, fiches d'activités)</w:t>
      </w:r>
      <w:r w:rsidRPr="15A3BF4A">
        <w:rPr>
          <w:rFonts w:cs="Arial"/>
          <w:sz w:val="21"/>
          <w:szCs w:val="21"/>
          <w:lang w:val="fr-CA"/>
        </w:rPr>
        <w:t xml:space="preserve"> portant </w:t>
      </w:r>
      <w:r w:rsidRPr="15A3BF4A">
        <w:rPr>
          <w:rFonts w:cs="Arial"/>
          <w:noProof w:val="0"/>
          <w:sz w:val="21"/>
          <w:szCs w:val="21"/>
          <w:lang w:val="fr-CA"/>
        </w:rPr>
        <w:t>sur la santé;</w:t>
      </w:r>
      <w:r w:rsidR="1E34A1DA" w:rsidRPr="15A3BF4A">
        <w:rPr>
          <w:rFonts w:cs="Arial"/>
          <w:sz w:val="22"/>
          <w:szCs w:val="22"/>
          <w:lang w:val="fr-CA"/>
        </w:rPr>
        <w:t xml:space="preserve"> </w:t>
      </w:r>
    </w:p>
    <w:p w14:paraId="718E7A47" w14:textId="24470783" w:rsidR="00D232E8" w:rsidRPr="000E7640" w:rsidRDefault="4D4B4CDE" w:rsidP="00D232E8">
      <w:pPr>
        <w:pStyle w:val="BodyText20"/>
        <w:numPr>
          <w:ilvl w:val="0"/>
          <w:numId w:val="24"/>
        </w:numPr>
        <w:spacing w:before="40" w:after="40" w:line="240" w:lineRule="auto"/>
        <w:jc w:val="left"/>
        <w:rPr>
          <w:rFonts w:cs="Arial"/>
          <w:noProof w:val="0"/>
          <w:sz w:val="21"/>
          <w:szCs w:val="21"/>
          <w:lang w:val="fr-CA"/>
        </w:rPr>
      </w:pPr>
      <w:r w:rsidRPr="15A3BF4A">
        <w:rPr>
          <w:rFonts w:cs="Arial"/>
          <w:sz w:val="21"/>
          <w:szCs w:val="21"/>
          <w:lang w:val="fr-CA"/>
        </w:rPr>
        <w:t>la révision de ressources et de documents de formation (</w:t>
      </w:r>
      <w:r w:rsidR="2BF7C06D" w:rsidRPr="15A3BF4A">
        <w:rPr>
          <w:rFonts w:eastAsia="Arial" w:cs="Arial"/>
          <w:color w:val="000000" w:themeColor="text1"/>
          <w:sz w:val="22"/>
          <w:szCs w:val="22"/>
          <w:lang w:val="fr-CA"/>
        </w:rPr>
        <w:t>y compris les traductions de l’anglais au français</w:t>
      </w:r>
      <w:r w:rsidRPr="15A3BF4A">
        <w:rPr>
          <w:rFonts w:cs="Arial"/>
          <w:sz w:val="21"/>
          <w:szCs w:val="21"/>
          <w:lang w:val="fr-CA"/>
        </w:rPr>
        <w:t>);</w:t>
      </w:r>
    </w:p>
    <w:p w14:paraId="475B8B3C" w14:textId="55C14B2E" w:rsidR="00D232E8" w:rsidRPr="000E7640" w:rsidRDefault="00D232E8" w:rsidP="009E2811">
      <w:pPr>
        <w:pStyle w:val="BodyText1"/>
        <w:numPr>
          <w:ilvl w:val="0"/>
          <w:numId w:val="24"/>
        </w:numPr>
        <w:spacing w:before="40" w:after="40" w:line="240" w:lineRule="auto"/>
        <w:jc w:val="left"/>
        <w:rPr>
          <w:rFonts w:cs="Arial"/>
          <w:sz w:val="22"/>
          <w:szCs w:val="22"/>
          <w:lang w:val="fr-CA"/>
        </w:rPr>
      </w:pPr>
      <w:r w:rsidRPr="000E7640">
        <w:rPr>
          <w:rFonts w:cs="Arial"/>
          <w:noProof w:val="0"/>
          <w:sz w:val="21"/>
          <w:szCs w:val="21"/>
          <w:lang w:val="fr-CA"/>
        </w:rPr>
        <w:lastRenderedPageBreak/>
        <w:t>le soutien à la mise en œuvre de plans de marketing, y compris la rédaction de contenu pour les médias sociaux et d’autres moyens électroniques de communication</w:t>
      </w:r>
      <w:r w:rsidR="00E55E5D" w:rsidRPr="000E7640">
        <w:rPr>
          <w:rFonts w:cs="Arial"/>
          <w:sz w:val="22"/>
          <w:szCs w:val="22"/>
          <w:lang w:val="fr-CA"/>
        </w:rPr>
        <w:t>;</w:t>
      </w:r>
    </w:p>
    <w:p w14:paraId="17869C02" w14:textId="4D05E1BA" w:rsidR="009E2811" w:rsidRPr="000E7640" w:rsidRDefault="00E55E5D" w:rsidP="009E2811">
      <w:pPr>
        <w:pStyle w:val="BodyText1"/>
        <w:numPr>
          <w:ilvl w:val="0"/>
          <w:numId w:val="24"/>
        </w:numPr>
        <w:spacing w:before="40" w:after="40" w:line="240" w:lineRule="auto"/>
        <w:jc w:val="left"/>
        <w:rPr>
          <w:rFonts w:cs="Arial"/>
          <w:sz w:val="22"/>
          <w:szCs w:val="22"/>
          <w:lang w:val="fr-CA"/>
        </w:rPr>
      </w:pPr>
      <w:r w:rsidRPr="000E7640">
        <w:rPr>
          <w:rFonts w:cs="Arial"/>
          <w:noProof w:val="0"/>
          <w:sz w:val="21"/>
          <w:szCs w:val="21"/>
          <w:lang w:val="fr-CA"/>
        </w:rPr>
        <w:t>la gestion des commandes de ressources imprimées d’Ophea et le traitement des commandes reçues;</w:t>
      </w:r>
    </w:p>
    <w:p w14:paraId="3C6591D4" w14:textId="0D23F534" w:rsidR="009E2811" w:rsidRPr="000E7640" w:rsidRDefault="00E55E5D" w:rsidP="009E2811">
      <w:pPr>
        <w:pStyle w:val="BodyText1"/>
        <w:numPr>
          <w:ilvl w:val="0"/>
          <w:numId w:val="24"/>
        </w:numPr>
        <w:spacing w:before="40" w:after="40" w:line="240" w:lineRule="auto"/>
        <w:jc w:val="left"/>
        <w:rPr>
          <w:rFonts w:cs="Arial"/>
          <w:sz w:val="22"/>
          <w:szCs w:val="22"/>
          <w:lang w:val="fr-CA"/>
        </w:rPr>
      </w:pPr>
      <w:r w:rsidRPr="000E7640">
        <w:rPr>
          <w:rFonts w:cs="Arial"/>
          <w:noProof w:val="0"/>
          <w:sz w:val="21"/>
          <w:szCs w:val="21"/>
          <w:lang w:val="fr-CA"/>
        </w:rPr>
        <w:t>le service à la clientèle par téléphone et par courriel (répondre aux questions du personnel enseignant en anglais et en français)</w:t>
      </w:r>
      <w:r w:rsidR="00661B2C" w:rsidRPr="000E7640">
        <w:rPr>
          <w:rFonts w:cs="Arial"/>
          <w:sz w:val="22"/>
          <w:szCs w:val="22"/>
          <w:lang w:val="fr-CA"/>
        </w:rPr>
        <w:t>.</w:t>
      </w:r>
      <w:r w:rsidR="00480940" w:rsidRPr="000E7640">
        <w:rPr>
          <w:rFonts w:cs="Arial"/>
          <w:sz w:val="22"/>
          <w:szCs w:val="22"/>
          <w:lang w:val="fr-CA"/>
        </w:rPr>
        <w:t xml:space="preserve"> </w:t>
      </w:r>
    </w:p>
    <w:p w14:paraId="1794DF2B" w14:textId="3DF5B854" w:rsidR="007B5581" w:rsidRPr="001A3BAC" w:rsidRDefault="009039F3" w:rsidP="001A3BAC">
      <w:pPr>
        <w:pStyle w:val="Subtitle"/>
        <w:rPr>
          <w:rFonts w:ascii="Arial" w:hAnsi="Arial" w:cs="Arial"/>
          <w:color w:val="auto"/>
          <w:lang w:val="fr-CA"/>
        </w:rPr>
      </w:pPr>
      <w:r>
        <w:br/>
      </w:r>
      <w:r w:rsidR="28420BC6" w:rsidRPr="001A3BAC">
        <w:rPr>
          <w:rFonts w:ascii="Arial" w:hAnsi="Arial" w:cs="Arial"/>
          <w:color w:val="auto"/>
          <w:lang w:val="fr-CA"/>
        </w:rPr>
        <w:t>Connaissances (scolarité ou connaissances générales) :</w:t>
      </w:r>
    </w:p>
    <w:p w14:paraId="454222B4" w14:textId="679F8C4F" w:rsidR="007B5581" w:rsidRPr="000E7640" w:rsidRDefault="238E58E5" w:rsidP="15A3BF4A">
      <w:pPr>
        <w:pStyle w:val="BodyText1"/>
        <w:numPr>
          <w:ilvl w:val="0"/>
          <w:numId w:val="19"/>
        </w:numPr>
        <w:spacing w:before="40" w:after="40" w:line="240" w:lineRule="auto"/>
        <w:jc w:val="left"/>
        <w:rPr>
          <w:rFonts w:cs="Arial"/>
          <w:sz w:val="21"/>
          <w:szCs w:val="21"/>
          <w:lang w:val="fr-CA"/>
        </w:rPr>
      </w:pPr>
      <w:r w:rsidRPr="15A3BF4A">
        <w:rPr>
          <w:rFonts w:cs="Arial"/>
          <w:noProof w:val="0"/>
          <w:sz w:val="21"/>
          <w:szCs w:val="21"/>
          <w:lang w:val="fr-CA"/>
        </w:rPr>
        <w:t>Études postsecondaires en éducation physique et santé, communication, administration sportive, éducation, sciences humaines, promotion de la santé ou gestion de projets, ou expériences de travail ou de bénévolats connexes</w:t>
      </w:r>
      <w:r w:rsidR="0168B0BB" w:rsidRPr="15A3BF4A">
        <w:rPr>
          <w:rFonts w:cs="Arial"/>
          <w:sz w:val="21"/>
          <w:szCs w:val="21"/>
          <w:lang w:val="fr-CA"/>
        </w:rPr>
        <w:t xml:space="preserve">.  </w:t>
      </w:r>
    </w:p>
    <w:p w14:paraId="153A2211" w14:textId="77777777" w:rsidR="007B5581" w:rsidRPr="000E7640" w:rsidRDefault="0168B0BB" w:rsidP="007B5581">
      <w:pPr>
        <w:numPr>
          <w:ilvl w:val="0"/>
          <w:numId w:val="19"/>
        </w:numPr>
        <w:rPr>
          <w:rFonts w:ascii="Arial" w:hAnsi="Arial" w:cs="Arial"/>
          <w:sz w:val="21"/>
          <w:szCs w:val="21"/>
          <w:lang w:val="fr-CA"/>
        </w:rPr>
      </w:pPr>
      <w:r w:rsidRPr="15A3BF4A">
        <w:rPr>
          <w:rFonts w:ascii="Arial" w:hAnsi="Arial" w:cs="Arial"/>
          <w:sz w:val="21"/>
          <w:szCs w:val="21"/>
          <w:lang w:val="fr-CA"/>
        </w:rPr>
        <w:t xml:space="preserve">Connaissance du secteur de la santé ou de l’éducation en Ontario (un atout). </w:t>
      </w:r>
    </w:p>
    <w:p w14:paraId="56E779B0" w14:textId="2A2FDC7A" w:rsidR="00C420E3" w:rsidRPr="001A3BAC" w:rsidRDefault="001A3BAC" w:rsidP="001A3BAC">
      <w:pPr>
        <w:pStyle w:val="Subtitle"/>
        <w:rPr>
          <w:b/>
          <w:color w:val="auto"/>
          <w:lang w:val="fr-CA"/>
        </w:rPr>
      </w:pPr>
      <w:r>
        <w:rPr>
          <w:lang w:val="fr-CA"/>
        </w:rPr>
        <w:br/>
      </w:r>
      <w:r w:rsidR="5CF41A62" w:rsidRPr="001A3BAC">
        <w:rPr>
          <w:b/>
          <w:color w:val="auto"/>
          <w:lang w:val="fr-CA"/>
        </w:rPr>
        <w:t>Compétences et expérience de travail :</w:t>
      </w:r>
    </w:p>
    <w:p w14:paraId="093429AF" w14:textId="24A5197E" w:rsidR="00C420E3" w:rsidRPr="000E7640" w:rsidRDefault="45D23ACE" w:rsidP="00C420E3">
      <w:pPr>
        <w:numPr>
          <w:ilvl w:val="0"/>
          <w:numId w:val="19"/>
        </w:numPr>
        <w:tabs>
          <w:tab w:val="num" w:pos="720"/>
        </w:tabs>
        <w:rPr>
          <w:rFonts w:ascii="Arial" w:hAnsi="Arial" w:cs="Arial"/>
          <w:sz w:val="21"/>
          <w:szCs w:val="21"/>
          <w:lang w:val="fr-CA"/>
        </w:rPr>
      </w:pPr>
      <w:r w:rsidRPr="15A3BF4A">
        <w:rPr>
          <w:rFonts w:ascii="Arial" w:hAnsi="Arial" w:cs="Arial"/>
          <w:sz w:val="21"/>
          <w:szCs w:val="21"/>
          <w:lang w:val="fr-CA"/>
        </w:rPr>
        <w:t>B</w:t>
      </w:r>
      <w:r w:rsidR="78F0EA2F" w:rsidRPr="15A3BF4A">
        <w:rPr>
          <w:rFonts w:ascii="Arial" w:hAnsi="Arial" w:cs="Arial"/>
          <w:sz w:val="21"/>
          <w:szCs w:val="21"/>
          <w:lang w:val="fr-CA"/>
        </w:rPr>
        <w:t xml:space="preserve">ilinguisme </w:t>
      </w:r>
      <w:r w:rsidRPr="15A3BF4A">
        <w:rPr>
          <w:rFonts w:ascii="Arial" w:hAnsi="Arial" w:cs="Arial"/>
          <w:sz w:val="21"/>
          <w:szCs w:val="21"/>
          <w:lang w:val="fr-CA"/>
        </w:rPr>
        <w:t>exigé</w:t>
      </w:r>
      <w:r w:rsidR="78F0EA2F" w:rsidRPr="15A3BF4A">
        <w:rPr>
          <w:rFonts w:ascii="Arial" w:hAnsi="Arial" w:cs="Arial"/>
          <w:sz w:val="21"/>
          <w:szCs w:val="21"/>
          <w:lang w:val="fr-CA"/>
        </w:rPr>
        <w:t xml:space="preserve"> (maîtrise du français et de l’anglais, </w:t>
      </w:r>
      <w:r w:rsidR="5E366669" w:rsidRPr="15A3BF4A">
        <w:rPr>
          <w:rFonts w:ascii="Arial" w:hAnsi="Arial" w:cs="Arial"/>
          <w:sz w:val="21"/>
          <w:szCs w:val="21"/>
          <w:lang w:val="fr-CA"/>
        </w:rPr>
        <w:t>à l’</w:t>
      </w:r>
      <w:r w:rsidR="78F0EA2F" w:rsidRPr="15A3BF4A">
        <w:rPr>
          <w:rFonts w:ascii="Arial" w:hAnsi="Arial" w:cs="Arial"/>
          <w:sz w:val="21"/>
          <w:szCs w:val="21"/>
          <w:lang w:val="fr-CA"/>
        </w:rPr>
        <w:t>oral et</w:t>
      </w:r>
      <w:r w:rsidR="5E366669" w:rsidRPr="15A3BF4A">
        <w:rPr>
          <w:rFonts w:ascii="Arial" w:hAnsi="Arial" w:cs="Arial"/>
          <w:sz w:val="21"/>
          <w:szCs w:val="21"/>
          <w:lang w:val="fr-CA"/>
        </w:rPr>
        <w:t xml:space="preserve"> à l’</w:t>
      </w:r>
      <w:r w:rsidR="78F0EA2F" w:rsidRPr="15A3BF4A">
        <w:rPr>
          <w:rFonts w:ascii="Arial" w:hAnsi="Arial" w:cs="Arial"/>
          <w:sz w:val="21"/>
          <w:szCs w:val="21"/>
          <w:lang w:val="fr-CA"/>
        </w:rPr>
        <w:t>écrit</w:t>
      </w:r>
      <w:r w:rsidR="0345A756" w:rsidRPr="15A3BF4A">
        <w:rPr>
          <w:rFonts w:ascii="Arial" w:hAnsi="Arial" w:cs="Arial"/>
          <w:sz w:val="21"/>
          <w:szCs w:val="21"/>
          <w:lang w:val="fr-CA"/>
        </w:rPr>
        <w:t xml:space="preserve"> - niveau avancé</w:t>
      </w:r>
      <w:r w:rsidR="78F0EA2F" w:rsidRPr="15A3BF4A">
        <w:rPr>
          <w:rFonts w:ascii="Arial" w:hAnsi="Arial" w:cs="Arial"/>
          <w:sz w:val="21"/>
          <w:szCs w:val="21"/>
          <w:lang w:val="fr-CA"/>
        </w:rPr>
        <w:t xml:space="preserve">). </w:t>
      </w:r>
    </w:p>
    <w:p w14:paraId="151B118F" w14:textId="50356F7D" w:rsidR="00C420E3" w:rsidRPr="000E7640" w:rsidRDefault="7398F494" w:rsidP="00D216F9">
      <w:pPr>
        <w:numPr>
          <w:ilvl w:val="0"/>
          <w:numId w:val="19"/>
        </w:numPr>
        <w:tabs>
          <w:tab w:val="num" w:pos="720"/>
        </w:tabs>
        <w:rPr>
          <w:rFonts w:ascii="Arial" w:hAnsi="Arial" w:cs="Arial"/>
          <w:sz w:val="21"/>
          <w:szCs w:val="21"/>
          <w:lang w:val="fr-CA"/>
        </w:rPr>
      </w:pPr>
      <w:r w:rsidRPr="15A3BF4A">
        <w:rPr>
          <w:rFonts w:ascii="Arial" w:hAnsi="Arial" w:cs="Arial"/>
          <w:sz w:val="21"/>
          <w:szCs w:val="21"/>
          <w:lang w:val="fr-CA"/>
        </w:rPr>
        <w:t>S</w:t>
      </w:r>
      <w:r w:rsidR="78F0EA2F" w:rsidRPr="15A3BF4A">
        <w:rPr>
          <w:rFonts w:ascii="Arial" w:hAnsi="Arial" w:cs="Arial"/>
          <w:sz w:val="21"/>
          <w:szCs w:val="21"/>
          <w:lang w:val="fr-CA"/>
        </w:rPr>
        <w:t>ix mois à deux années d’expérience dans l’apport de soutien</w:t>
      </w:r>
      <w:r w:rsidR="6267EE91" w:rsidRPr="15A3BF4A">
        <w:rPr>
          <w:rFonts w:ascii="Arial" w:hAnsi="Arial" w:cs="Arial"/>
          <w:sz w:val="21"/>
          <w:szCs w:val="21"/>
          <w:lang w:val="fr-CA"/>
        </w:rPr>
        <w:t xml:space="preserve"> </w:t>
      </w:r>
      <w:r w:rsidR="48A734BB" w:rsidRPr="15A3BF4A">
        <w:rPr>
          <w:rFonts w:ascii="Arial" w:hAnsi="Arial" w:cs="Arial"/>
          <w:sz w:val="21"/>
          <w:szCs w:val="21"/>
          <w:lang w:val="fr-CA"/>
        </w:rPr>
        <w:t>aux projets et/ou de participation aux équipes de gestion de projet.</w:t>
      </w:r>
      <w:r w:rsidR="78F0EA2F" w:rsidRPr="15A3BF4A">
        <w:rPr>
          <w:rFonts w:ascii="Arial" w:hAnsi="Arial" w:cs="Arial"/>
          <w:sz w:val="21"/>
          <w:szCs w:val="21"/>
          <w:lang w:val="fr-CA"/>
        </w:rPr>
        <w:t xml:space="preserve"> </w:t>
      </w:r>
    </w:p>
    <w:p w14:paraId="44675B12" w14:textId="7CD14E17" w:rsidR="00C420E3" w:rsidRPr="000E7640" w:rsidRDefault="63D873E2" w:rsidP="00C420E3">
      <w:pPr>
        <w:numPr>
          <w:ilvl w:val="0"/>
          <w:numId w:val="19"/>
        </w:numPr>
        <w:rPr>
          <w:rFonts w:ascii="Arial" w:hAnsi="Arial" w:cs="Arial"/>
          <w:sz w:val="21"/>
          <w:szCs w:val="21"/>
          <w:lang w:val="fr-CA"/>
        </w:rPr>
      </w:pPr>
      <w:r w:rsidRPr="15A3BF4A">
        <w:rPr>
          <w:rFonts w:ascii="Arial" w:hAnsi="Arial" w:cs="Arial"/>
          <w:sz w:val="21"/>
          <w:szCs w:val="21"/>
          <w:lang w:val="fr-CA"/>
        </w:rPr>
        <w:t xml:space="preserve">Aptitude pour le </w:t>
      </w:r>
      <w:r w:rsidR="5CF41A62" w:rsidRPr="15A3BF4A">
        <w:rPr>
          <w:rFonts w:ascii="Arial" w:hAnsi="Arial" w:cs="Arial"/>
          <w:sz w:val="21"/>
          <w:szCs w:val="21"/>
          <w:lang w:val="fr-CA"/>
        </w:rPr>
        <w:t>travail en équipe.</w:t>
      </w:r>
    </w:p>
    <w:p w14:paraId="4C1DA199" w14:textId="2D1AA8DF" w:rsidR="00C420E3" w:rsidRPr="000E7640" w:rsidRDefault="63D873E2" w:rsidP="00C420E3">
      <w:pPr>
        <w:numPr>
          <w:ilvl w:val="0"/>
          <w:numId w:val="19"/>
        </w:numPr>
        <w:rPr>
          <w:rFonts w:ascii="Arial" w:hAnsi="Arial" w:cs="Arial"/>
          <w:sz w:val="21"/>
          <w:szCs w:val="21"/>
          <w:lang w:val="fr-CA"/>
        </w:rPr>
      </w:pPr>
      <w:r w:rsidRPr="15A3BF4A">
        <w:rPr>
          <w:rFonts w:ascii="Arial" w:hAnsi="Arial" w:cs="Arial"/>
          <w:sz w:val="21"/>
          <w:szCs w:val="21"/>
          <w:lang w:val="fr-CA"/>
        </w:rPr>
        <w:t>B</w:t>
      </w:r>
      <w:r w:rsidR="5CF41A62" w:rsidRPr="15A3BF4A">
        <w:rPr>
          <w:rFonts w:ascii="Arial" w:hAnsi="Arial" w:cs="Arial"/>
          <w:sz w:val="21"/>
          <w:szCs w:val="21"/>
          <w:lang w:val="fr-CA"/>
        </w:rPr>
        <w:t>onnes habiletés de résolution de problèmes.</w:t>
      </w:r>
    </w:p>
    <w:p w14:paraId="27CD3F2E" w14:textId="54063594" w:rsidR="00C420E3" w:rsidRPr="000E7640" w:rsidRDefault="63D873E2" w:rsidP="00C420E3">
      <w:pPr>
        <w:numPr>
          <w:ilvl w:val="0"/>
          <w:numId w:val="19"/>
        </w:numPr>
        <w:rPr>
          <w:rFonts w:ascii="Arial" w:hAnsi="Arial" w:cs="Arial"/>
          <w:sz w:val="21"/>
          <w:szCs w:val="21"/>
          <w:lang w:val="fr-CA"/>
        </w:rPr>
      </w:pPr>
      <w:r w:rsidRPr="15A3BF4A">
        <w:rPr>
          <w:rFonts w:ascii="Arial" w:hAnsi="Arial" w:cs="Arial"/>
          <w:sz w:val="21"/>
          <w:szCs w:val="21"/>
          <w:lang w:val="fr-CA"/>
        </w:rPr>
        <w:t>A</w:t>
      </w:r>
      <w:r w:rsidR="5CF41A62" w:rsidRPr="15A3BF4A">
        <w:rPr>
          <w:rFonts w:ascii="Arial" w:hAnsi="Arial" w:cs="Arial"/>
          <w:sz w:val="21"/>
          <w:szCs w:val="21"/>
          <w:lang w:val="fr-CA"/>
        </w:rPr>
        <w:t>ttitude positive et enthousiasme pour notre travail</w:t>
      </w:r>
      <w:r w:rsidR="289C5C7C" w:rsidRPr="15A3BF4A">
        <w:rPr>
          <w:rFonts w:ascii="Arial" w:hAnsi="Arial" w:cs="Arial"/>
          <w:sz w:val="21"/>
          <w:szCs w:val="21"/>
          <w:lang w:val="fr-CA"/>
        </w:rPr>
        <w:t xml:space="preserve"> avec une volonté d’apprendre</w:t>
      </w:r>
      <w:r w:rsidR="5CF41A62" w:rsidRPr="15A3BF4A">
        <w:rPr>
          <w:rFonts w:ascii="Arial" w:hAnsi="Arial" w:cs="Arial"/>
          <w:sz w:val="21"/>
          <w:szCs w:val="21"/>
          <w:lang w:val="fr-CA"/>
        </w:rPr>
        <w:t>.</w:t>
      </w:r>
    </w:p>
    <w:p w14:paraId="62720BED" w14:textId="1FAF73AD" w:rsidR="009039F3" w:rsidRPr="001A3BAC" w:rsidRDefault="4BCD997D" w:rsidP="001A3BAC">
      <w:pPr>
        <w:pStyle w:val="Subtitle"/>
        <w:rPr>
          <w:b/>
          <w:lang w:val="fr-CA"/>
        </w:rPr>
      </w:pPr>
      <w:r>
        <w:br/>
      </w:r>
      <w:r w:rsidR="0D71AE5B" w:rsidRPr="001A3BAC">
        <w:rPr>
          <w:b/>
          <w:color w:val="auto"/>
          <w:lang w:val="fr-CA"/>
        </w:rPr>
        <w:t>Procédure de demande d’emploi</w:t>
      </w:r>
    </w:p>
    <w:p w14:paraId="58135F9F" w14:textId="54F06951" w:rsidR="474AC508" w:rsidRDefault="474AC508" w:rsidP="15A3BF4A">
      <w:pPr>
        <w:pStyle w:val="BodyText1"/>
        <w:numPr>
          <w:ilvl w:val="0"/>
          <w:numId w:val="1"/>
        </w:numPr>
        <w:rPr>
          <w:lang w:val="fr-CA"/>
        </w:rPr>
      </w:pPr>
      <w:r w:rsidRPr="15A3BF4A">
        <w:rPr>
          <w:rFonts w:cs="Arial"/>
          <w:sz w:val="21"/>
          <w:szCs w:val="21"/>
          <w:lang w:val="fr-CA"/>
        </w:rPr>
        <w:t xml:space="preserve">Pour postuler, veuillez remplir le formulaire en ligne : </w:t>
      </w:r>
      <w:hyperlink r:id="rId15">
        <w:r w:rsidRPr="15A3BF4A">
          <w:rPr>
            <w:rStyle w:val="Hyperlink"/>
            <w:rFonts w:eastAsia="Arial" w:cs="Arial"/>
            <w:sz w:val="21"/>
            <w:szCs w:val="21"/>
            <w:lang w:val="fr-CA"/>
          </w:rPr>
          <w:t>https://ophea.net/fr/propos-ophea/carrieres</w:t>
        </w:r>
      </w:hyperlink>
      <w:r w:rsidRPr="15A3BF4A">
        <w:rPr>
          <w:rFonts w:eastAsia="Arial" w:cs="Arial"/>
          <w:color w:val="000000" w:themeColor="text1"/>
          <w:sz w:val="22"/>
          <w:szCs w:val="22"/>
          <w:lang w:val="fr-CA"/>
        </w:rPr>
        <w:t xml:space="preserve"> </w:t>
      </w:r>
      <w:r w:rsidRPr="15A3BF4A">
        <w:rPr>
          <w:lang w:val="fr-CA"/>
        </w:rPr>
        <w:t xml:space="preserve"> </w:t>
      </w:r>
    </w:p>
    <w:p w14:paraId="19FF1D1A" w14:textId="2201DCD1" w:rsidR="00CA49E4" w:rsidRPr="000E7640" w:rsidRDefault="7A083830" w:rsidP="15A3BF4A">
      <w:pPr>
        <w:pStyle w:val="BodyText1"/>
        <w:rPr>
          <w:rFonts w:cs="Arial"/>
          <w:sz w:val="21"/>
          <w:szCs w:val="21"/>
          <w:lang w:val="fr-CA"/>
        </w:rPr>
      </w:pPr>
      <w:r w:rsidRPr="15A3BF4A">
        <w:rPr>
          <w:rFonts w:cs="Arial"/>
          <w:sz w:val="21"/>
          <w:szCs w:val="21"/>
          <w:lang w:val="fr-CA"/>
        </w:rPr>
        <w:t xml:space="preserve">Les candidatures seront acceptées jusqu’à ce que le poste soit pourvu; </w:t>
      </w:r>
      <w:r w:rsidR="7FEC32EE" w:rsidRPr="15A3BF4A">
        <w:rPr>
          <w:rFonts w:cs="Arial"/>
          <w:sz w:val="21"/>
          <w:szCs w:val="21"/>
          <w:lang w:val="fr-CA"/>
        </w:rPr>
        <w:t>alors ne tardez pas à postuler si vous êtes intéressé.</w:t>
      </w:r>
    </w:p>
    <w:p w14:paraId="53284D98" w14:textId="54CDFE78" w:rsidR="009C11B4" w:rsidRPr="009C11B4" w:rsidRDefault="00661B2C" w:rsidP="28DECA2B">
      <w:pPr>
        <w:pStyle w:val="xmsonormal"/>
        <w:shd w:val="clear" w:color="auto" w:fill="FFFFFF" w:themeFill="background1"/>
        <w:spacing w:line="235" w:lineRule="atLeast"/>
        <w:rPr>
          <w:rFonts w:eastAsia="Arial" w:cs="Arial"/>
          <w:sz w:val="22"/>
          <w:szCs w:val="22"/>
          <w:lang w:val="fr-CA"/>
        </w:rPr>
      </w:pPr>
      <w:r>
        <w:br/>
      </w:r>
      <w:r w:rsidR="7A083830" w:rsidRPr="15A3BF4A">
        <w:rPr>
          <w:rFonts w:ascii="Arial" w:hAnsi="Arial" w:cs="Arial"/>
          <w:i/>
          <w:iCs/>
          <w:sz w:val="21"/>
          <w:szCs w:val="21"/>
          <w:u w:val="single"/>
          <w:lang w:val="fr-CA"/>
        </w:rPr>
        <w:t xml:space="preserve">N.B. </w:t>
      </w:r>
      <w:r>
        <w:br/>
      </w:r>
      <w:r w:rsidR="40029881" w:rsidRPr="15A3BF4A">
        <w:rPr>
          <w:rFonts w:ascii="Arial" w:hAnsi="Arial" w:cs="Arial"/>
          <w:i/>
          <w:iCs/>
          <w:sz w:val="21"/>
          <w:szCs w:val="21"/>
          <w:lang w:val="fr-CA"/>
        </w:rPr>
        <w:t xml:space="preserve">- </w:t>
      </w:r>
      <w:r w:rsidR="40029881" w:rsidRPr="15A3BF4A">
        <w:rPr>
          <w:rFonts w:ascii="Arial" w:eastAsiaTheme="minorEastAsia" w:hAnsi="Arial" w:cs="Arial"/>
          <w:i/>
          <w:iCs/>
          <w:sz w:val="21"/>
          <w:szCs w:val="21"/>
          <w:lang w:val="fr-CA"/>
        </w:rPr>
        <w:t xml:space="preserve">Ophea </w:t>
      </w:r>
      <w:r w:rsidR="28A48448" w:rsidRPr="15A3BF4A">
        <w:rPr>
          <w:rFonts w:ascii="Arial" w:eastAsiaTheme="minorEastAsia" w:hAnsi="Arial" w:cs="Arial"/>
          <w:i/>
          <w:iCs/>
          <w:sz w:val="21"/>
          <w:szCs w:val="21"/>
          <w:lang w:val="fr-CA"/>
        </w:rPr>
        <w:t>n’</w:t>
      </w:r>
      <w:r w:rsidR="40029881" w:rsidRPr="15A3BF4A">
        <w:rPr>
          <w:rFonts w:ascii="Arial" w:eastAsiaTheme="minorEastAsia" w:hAnsi="Arial" w:cs="Arial"/>
          <w:i/>
          <w:iCs/>
          <w:sz w:val="21"/>
          <w:szCs w:val="21"/>
          <w:lang w:val="fr-CA"/>
        </w:rPr>
        <w:t xml:space="preserve">accepte </w:t>
      </w:r>
      <w:r w:rsidR="2D03F17C" w:rsidRPr="15A3BF4A">
        <w:rPr>
          <w:rFonts w:ascii="Arial" w:eastAsiaTheme="minorEastAsia" w:hAnsi="Arial" w:cs="Arial"/>
          <w:i/>
          <w:iCs/>
          <w:sz w:val="21"/>
          <w:szCs w:val="21"/>
          <w:lang w:val="fr-CA"/>
        </w:rPr>
        <w:t>que</w:t>
      </w:r>
      <w:r w:rsidR="40029881" w:rsidRPr="15A3BF4A">
        <w:rPr>
          <w:rFonts w:ascii="Arial" w:eastAsiaTheme="minorEastAsia" w:hAnsi="Arial" w:cs="Arial"/>
          <w:i/>
          <w:iCs/>
          <w:sz w:val="21"/>
          <w:szCs w:val="21"/>
          <w:lang w:val="fr-CA"/>
        </w:rPr>
        <w:t xml:space="preserve"> les candidatures de personnes </w:t>
      </w:r>
      <w:r w:rsidR="5CE582E9" w:rsidRPr="15A3BF4A">
        <w:rPr>
          <w:rFonts w:ascii="Arial" w:eastAsiaTheme="minorEastAsia" w:hAnsi="Arial" w:cs="Arial"/>
          <w:i/>
          <w:iCs/>
          <w:sz w:val="21"/>
          <w:szCs w:val="21"/>
          <w:lang w:val="fr-CA"/>
        </w:rPr>
        <w:t xml:space="preserve">domiciliées </w:t>
      </w:r>
      <w:r w:rsidR="31738750" w:rsidRPr="15A3BF4A">
        <w:rPr>
          <w:rFonts w:ascii="Arial" w:eastAsiaTheme="minorEastAsia" w:hAnsi="Arial" w:cs="Arial"/>
          <w:i/>
          <w:iCs/>
          <w:sz w:val="21"/>
          <w:szCs w:val="21"/>
          <w:lang w:val="fr-CA"/>
        </w:rPr>
        <w:t>actuellement</w:t>
      </w:r>
      <w:r w:rsidR="673D7DEB" w:rsidRPr="15A3BF4A">
        <w:rPr>
          <w:rFonts w:ascii="Arial" w:eastAsiaTheme="minorEastAsia" w:hAnsi="Arial" w:cs="Arial"/>
          <w:i/>
          <w:iCs/>
          <w:sz w:val="21"/>
          <w:szCs w:val="21"/>
          <w:lang w:val="fr-CA"/>
        </w:rPr>
        <w:t xml:space="preserve"> en</w:t>
      </w:r>
      <w:r w:rsidR="40029881" w:rsidRPr="15A3BF4A">
        <w:rPr>
          <w:rFonts w:ascii="Arial" w:eastAsiaTheme="minorEastAsia" w:hAnsi="Arial" w:cs="Arial"/>
          <w:i/>
          <w:iCs/>
          <w:sz w:val="21"/>
          <w:szCs w:val="21"/>
          <w:lang w:val="fr-CA"/>
        </w:rPr>
        <w:t xml:space="preserve"> Ontario.</w:t>
      </w:r>
      <w:r>
        <w:br/>
      </w:r>
    </w:p>
    <w:p w14:paraId="766CD867" w14:textId="1E6BF8FB" w:rsidR="00C44242" w:rsidRPr="00200B26" w:rsidRDefault="40029881" w:rsidP="15A3BF4A">
      <w:pPr>
        <w:pStyle w:val="xmsonormal"/>
        <w:shd w:val="clear" w:color="auto" w:fill="FFFFFF" w:themeFill="background1"/>
        <w:spacing w:line="235" w:lineRule="atLeast"/>
        <w:rPr>
          <w:rFonts w:ascii="Arial" w:hAnsi="Arial" w:cs="Arial"/>
          <w:i/>
          <w:iCs/>
          <w:sz w:val="21"/>
          <w:szCs w:val="21"/>
          <w:lang w:val="fr-CA"/>
        </w:rPr>
      </w:pPr>
      <w:r w:rsidRPr="15A3BF4A">
        <w:rPr>
          <w:rFonts w:ascii="Arial" w:hAnsi="Arial" w:cs="Arial"/>
          <w:i/>
          <w:iCs/>
          <w:sz w:val="21"/>
          <w:szCs w:val="21"/>
          <w:lang w:val="fr-CA"/>
        </w:rPr>
        <w:t xml:space="preserve">- </w:t>
      </w:r>
      <w:r w:rsidR="7A083830" w:rsidRPr="15A3BF4A">
        <w:rPr>
          <w:rFonts w:ascii="Arial" w:hAnsi="Arial" w:cs="Arial"/>
          <w:i/>
          <w:iCs/>
          <w:sz w:val="21"/>
          <w:szCs w:val="21"/>
          <w:lang w:val="fr-CA"/>
        </w:rPr>
        <w:t>Seules</w:t>
      </w:r>
      <w:r w:rsidR="1948D33D" w:rsidRPr="15A3BF4A">
        <w:rPr>
          <w:rFonts w:ascii="Arial" w:hAnsi="Arial" w:cs="Arial"/>
          <w:i/>
          <w:iCs/>
          <w:sz w:val="21"/>
          <w:szCs w:val="21"/>
          <w:lang w:val="fr-CA"/>
        </w:rPr>
        <w:t xml:space="preserve"> les personnes sélectionnées pour une entrevue seront contactées.</w:t>
      </w:r>
      <w:r w:rsidR="00705CFC" w:rsidRPr="000E7640">
        <w:rPr>
          <w:rFonts w:ascii="Arial" w:hAnsi="Arial" w:cs="Arial"/>
          <w:i/>
          <w:sz w:val="21"/>
          <w:szCs w:val="21"/>
          <w:lang w:val="fr-CA"/>
        </w:rPr>
        <w:br/>
      </w:r>
      <w:r w:rsidR="00705CFC" w:rsidRPr="000E7640">
        <w:rPr>
          <w:rFonts w:ascii="Arial" w:hAnsi="Arial" w:cs="Arial"/>
          <w:i/>
          <w:sz w:val="21"/>
          <w:szCs w:val="21"/>
          <w:lang w:val="fr-CA"/>
        </w:rPr>
        <w:br/>
      </w:r>
      <w:r w:rsidR="2B921BB6" w:rsidRPr="15A3BF4A">
        <w:rPr>
          <w:rStyle w:val="normaltextrun"/>
          <w:rFonts w:ascii="Arial" w:hAnsi="Arial" w:cs="Arial"/>
          <w:i/>
          <w:iCs/>
          <w:color w:val="000000"/>
          <w:sz w:val="21"/>
          <w:szCs w:val="21"/>
          <w:shd w:val="clear" w:color="auto" w:fill="FFFFFF"/>
          <w:lang w:val="fr-CA"/>
        </w:rPr>
        <w:t xml:space="preserve">- </w:t>
      </w:r>
      <w:r w:rsidR="3323F817" w:rsidRPr="15A3BF4A">
        <w:rPr>
          <w:rStyle w:val="normaltextrun"/>
          <w:rFonts w:ascii="Arial" w:hAnsi="Arial" w:cs="Arial"/>
          <w:i/>
          <w:iCs/>
          <w:color w:val="000000" w:themeColor="text1"/>
          <w:sz w:val="21"/>
          <w:szCs w:val="21"/>
          <w:lang w:val="fr-CA"/>
        </w:rPr>
        <w:t>Le système de rémunération d’Ophe</w:t>
      </w:r>
      <w:r w:rsidR="65339B86" w:rsidRPr="15A3BF4A">
        <w:rPr>
          <w:rStyle w:val="normaltextrun"/>
          <w:rFonts w:ascii="Arial" w:hAnsi="Arial" w:cs="Arial"/>
          <w:i/>
          <w:iCs/>
          <w:color w:val="000000" w:themeColor="text1"/>
          <w:sz w:val="21"/>
          <w:szCs w:val="21"/>
          <w:lang w:val="fr-CA"/>
        </w:rPr>
        <w:t>a es</w:t>
      </w:r>
      <w:r w:rsidR="171CC8BF" w:rsidRPr="15A3BF4A">
        <w:rPr>
          <w:rStyle w:val="normaltextrun"/>
          <w:rFonts w:ascii="Arial" w:hAnsi="Arial" w:cs="Arial"/>
          <w:i/>
          <w:iCs/>
          <w:color w:val="000000" w:themeColor="text1"/>
          <w:sz w:val="21"/>
          <w:szCs w:val="21"/>
          <w:lang w:val="fr-CA"/>
        </w:rPr>
        <w:t>t</w:t>
      </w:r>
      <w:r w:rsidR="65339B86" w:rsidRPr="15A3BF4A">
        <w:rPr>
          <w:rStyle w:val="normaltextrun"/>
          <w:rFonts w:ascii="Arial" w:hAnsi="Arial" w:cs="Arial"/>
          <w:i/>
          <w:iCs/>
          <w:color w:val="000000" w:themeColor="text1"/>
          <w:sz w:val="21"/>
          <w:szCs w:val="21"/>
          <w:lang w:val="fr-CA"/>
        </w:rPr>
        <w:t xml:space="preserve"> renseigné par le rappor</w:t>
      </w:r>
      <w:r w:rsidR="3323F817" w:rsidRPr="15A3BF4A">
        <w:rPr>
          <w:rStyle w:val="normaltextrun"/>
          <w:rFonts w:ascii="Arial" w:hAnsi="Arial" w:cs="Arial"/>
          <w:i/>
          <w:iCs/>
          <w:color w:val="000000"/>
          <w:sz w:val="21"/>
          <w:szCs w:val="21"/>
          <w:shd w:val="clear" w:color="auto" w:fill="FFFFFF"/>
          <w:lang w:val="fr-CA"/>
        </w:rPr>
        <w:t xml:space="preserve">t </w:t>
      </w:r>
      <w:r w:rsidR="264DA7B6" w:rsidRPr="15A3BF4A">
        <w:rPr>
          <w:rStyle w:val="normaltextrun"/>
          <w:rFonts w:ascii="Arial" w:hAnsi="Arial" w:cs="Arial"/>
          <w:i/>
          <w:iCs/>
          <w:color w:val="000000"/>
          <w:sz w:val="21"/>
          <w:szCs w:val="21"/>
          <w:shd w:val="clear" w:color="auto" w:fill="FFFFFF"/>
          <w:lang w:val="fr-CA"/>
        </w:rPr>
        <w:t xml:space="preserve">de 2021 </w:t>
      </w:r>
      <w:r w:rsidR="3323F817" w:rsidRPr="15A3BF4A">
        <w:rPr>
          <w:rStyle w:val="normaltextrun"/>
          <w:rFonts w:ascii="Arial" w:hAnsi="Arial" w:cs="Arial"/>
          <w:i/>
          <w:iCs/>
          <w:color w:val="000000"/>
          <w:sz w:val="21"/>
          <w:szCs w:val="21"/>
          <w:shd w:val="clear" w:color="auto" w:fill="FFFFFF"/>
          <w:lang w:val="fr-CA"/>
        </w:rPr>
        <w:t xml:space="preserve">sur les avantages </w:t>
      </w:r>
      <w:r w:rsidR="264DA7B6" w:rsidRPr="15A3BF4A">
        <w:rPr>
          <w:rStyle w:val="normaltextrun"/>
          <w:rFonts w:ascii="Arial" w:hAnsi="Arial" w:cs="Arial"/>
          <w:i/>
          <w:iCs/>
          <w:color w:val="000000"/>
          <w:sz w:val="21"/>
          <w:szCs w:val="21"/>
          <w:shd w:val="clear" w:color="auto" w:fill="FFFFFF"/>
          <w:lang w:val="fr-CA"/>
        </w:rPr>
        <w:t xml:space="preserve">sociaux </w:t>
      </w:r>
      <w:r w:rsidR="3323F817" w:rsidRPr="15A3BF4A">
        <w:rPr>
          <w:rStyle w:val="normaltextrun"/>
          <w:rFonts w:ascii="Arial" w:hAnsi="Arial" w:cs="Arial"/>
          <w:i/>
          <w:iCs/>
          <w:color w:val="000000"/>
          <w:sz w:val="21"/>
          <w:szCs w:val="21"/>
          <w:shd w:val="clear" w:color="auto" w:fill="FFFFFF"/>
          <w:lang w:val="fr-CA"/>
        </w:rPr>
        <w:t>et la rémunération (Benefits and Compensation Report</w:t>
      </w:r>
      <w:r w:rsidR="7A82AC5C" w:rsidRPr="15A3BF4A">
        <w:rPr>
          <w:rStyle w:val="normaltextrun"/>
          <w:rFonts w:ascii="Arial" w:hAnsi="Arial" w:cs="Arial"/>
          <w:i/>
          <w:iCs/>
          <w:color w:val="000000"/>
          <w:sz w:val="21"/>
          <w:szCs w:val="21"/>
          <w:shd w:val="clear" w:color="auto" w:fill="FFFFFF"/>
          <w:lang w:val="fr-CA"/>
        </w:rPr>
        <w:t xml:space="preserve">) </w:t>
      </w:r>
      <w:r w:rsidR="3323F817" w:rsidRPr="15A3BF4A">
        <w:rPr>
          <w:rStyle w:val="normaltextrun"/>
          <w:rFonts w:ascii="Arial" w:hAnsi="Arial" w:cs="Arial"/>
          <w:i/>
          <w:iCs/>
          <w:color w:val="000000"/>
          <w:sz w:val="21"/>
          <w:szCs w:val="21"/>
          <w:shd w:val="clear" w:color="auto" w:fill="FFFFFF"/>
          <w:lang w:val="fr-CA"/>
        </w:rPr>
        <w:t xml:space="preserve">de la Société canadienne </w:t>
      </w:r>
      <w:r w:rsidR="264DA7B6" w:rsidRPr="15A3BF4A">
        <w:rPr>
          <w:rStyle w:val="normaltextrun"/>
          <w:rFonts w:ascii="Arial" w:hAnsi="Arial" w:cs="Arial"/>
          <w:i/>
          <w:iCs/>
          <w:color w:val="000000"/>
          <w:sz w:val="21"/>
          <w:szCs w:val="21"/>
          <w:shd w:val="clear" w:color="auto" w:fill="FFFFFF"/>
          <w:lang w:val="fr-CA"/>
        </w:rPr>
        <w:t xml:space="preserve">des directeurs d’association, un rapport annuel exhaustif sur la rémunération et les avantages sociaux accordés au personnel des associations et d’autres organisations à but non lucratif au </w:t>
      </w:r>
      <w:r w:rsidR="000F7E80" w:rsidRPr="000E7640">
        <w:rPr>
          <w:rFonts w:ascii="Arial" w:hAnsi="Arial" w:cs="Arial"/>
          <w:i/>
          <w:sz w:val="21"/>
          <w:szCs w:val="21"/>
          <w:lang w:val="fr-CA"/>
        </w:rPr>
        <w:br/>
      </w:r>
      <w:r w:rsidR="000F7E80" w:rsidRPr="000E7640">
        <w:rPr>
          <w:rFonts w:ascii="Arial" w:hAnsi="Arial" w:cs="Arial"/>
          <w:i/>
          <w:sz w:val="21"/>
          <w:szCs w:val="21"/>
          <w:lang w:val="fr-CA"/>
        </w:rPr>
        <w:br/>
      </w:r>
      <w:r w:rsidR="7DA14834" w:rsidRPr="15A3BF4A">
        <w:rPr>
          <w:rFonts w:ascii="Arial" w:hAnsi="Arial" w:cs="Arial"/>
          <w:i/>
          <w:iCs/>
          <w:sz w:val="21"/>
          <w:szCs w:val="21"/>
          <w:lang w:val="fr-CA"/>
        </w:rPr>
        <w:t xml:space="preserve">- </w:t>
      </w:r>
      <w:r w:rsidR="7C5F47F8" w:rsidRPr="15A3BF4A">
        <w:rPr>
          <w:rFonts w:ascii="Arial" w:hAnsi="Arial" w:cs="Arial"/>
          <w:i/>
          <w:iCs/>
          <w:sz w:val="21"/>
          <w:szCs w:val="21"/>
          <w:lang w:val="fr-CA"/>
        </w:rPr>
        <w:t>Ophea s’engage à éliminer les obstacles et à offrir des accommodements pour tous les postulants et employés. Si nous</w:t>
      </w:r>
      <w:r w:rsidR="6BCCF3DB" w:rsidRPr="15A3BF4A">
        <w:rPr>
          <w:rFonts w:ascii="Arial" w:hAnsi="Arial" w:cs="Arial"/>
          <w:i/>
          <w:iCs/>
          <w:sz w:val="21"/>
          <w:szCs w:val="21"/>
          <w:lang w:val="fr-CA"/>
        </w:rPr>
        <w:t xml:space="preserve"> </w:t>
      </w:r>
      <w:r w:rsidR="7A82AC5C" w:rsidRPr="15A3BF4A">
        <w:rPr>
          <w:rFonts w:ascii="Arial" w:hAnsi="Arial" w:cs="Arial"/>
          <w:i/>
          <w:iCs/>
          <w:sz w:val="21"/>
          <w:szCs w:val="21"/>
          <w:lang w:val="fr-CA"/>
        </w:rPr>
        <w:t xml:space="preserve">vous </w:t>
      </w:r>
      <w:r w:rsidR="6BCCF3DB" w:rsidRPr="15A3BF4A">
        <w:rPr>
          <w:rFonts w:ascii="Arial" w:hAnsi="Arial" w:cs="Arial"/>
          <w:i/>
          <w:iCs/>
          <w:sz w:val="21"/>
          <w:szCs w:val="21"/>
          <w:lang w:val="fr-CA"/>
        </w:rPr>
        <w:t>contactons</w:t>
      </w:r>
      <w:r w:rsidR="7C5F47F8" w:rsidRPr="15A3BF4A">
        <w:rPr>
          <w:rFonts w:ascii="Arial" w:hAnsi="Arial" w:cs="Arial"/>
          <w:i/>
          <w:iCs/>
          <w:sz w:val="21"/>
          <w:szCs w:val="21"/>
          <w:lang w:val="fr-CA"/>
        </w:rPr>
        <w:t xml:space="preserve">, veuillez aviser notre représentant des ressources humaines des accommodements qui vous sont nécessaires afin </w:t>
      </w:r>
      <w:r w:rsidR="4FCACCBE" w:rsidRPr="15A3BF4A">
        <w:rPr>
          <w:rFonts w:ascii="Arial" w:eastAsia="Arial" w:hAnsi="Arial" w:cs="Arial"/>
          <w:i/>
          <w:iCs/>
          <w:color w:val="000000" w:themeColor="text1"/>
          <w:sz w:val="22"/>
          <w:szCs w:val="22"/>
          <w:lang w:val="fr-CA"/>
        </w:rPr>
        <w:t>de postuler ou de passer une entrevue de manière</w:t>
      </w:r>
      <w:r w:rsidR="7C5F47F8" w:rsidRPr="15A3BF4A">
        <w:rPr>
          <w:rFonts w:ascii="Arial" w:hAnsi="Arial" w:cs="Arial"/>
          <w:i/>
          <w:iCs/>
          <w:sz w:val="21"/>
          <w:szCs w:val="21"/>
          <w:lang w:val="fr-CA"/>
        </w:rPr>
        <w:t xml:space="preserve"> juste et équitable. Les renseignements reçus en ce qui concerne les accommodements nécessaires seront traités de façon confidentielle.</w:t>
      </w:r>
    </w:p>
    <w:sectPr w:rsidR="00C44242" w:rsidRPr="00200B26" w:rsidSect="009E2811">
      <w:type w:val="continuous"/>
      <w:pgSz w:w="12240" w:h="15840"/>
      <w:pgMar w:top="1080" w:right="1080" w:bottom="360" w:left="1080" w:header="0" w:footer="1080"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700F55E" w16cex:dateUtc="2022-11-04T19:44:41.914Z"/>
  <w16cex:commentExtensible w16cex:durableId="65FAC9EE" w16cex:dateUtc="2022-11-07T13:01:46.69Z"/>
</w16cex:commentsExtensible>
</file>

<file path=word/commentsIds.xml><?xml version="1.0" encoding="utf-8"?>
<w16cid:commentsIds xmlns:mc="http://schemas.openxmlformats.org/markup-compatibility/2006" xmlns:w16cid="http://schemas.microsoft.com/office/word/2016/wordml/cid" mc:Ignorable="w16cid">
  <w16cid:commentId w16cid:paraId="261575B7" w16cid:durableId="4700F55E"/>
  <w16cid:commentId w16cid:paraId="7D9787B5" w16cid:durableId="65FAC9E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071E3" w14:textId="77777777" w:rsidR="00DA0723" w:rsidRDefault="00DA0723">
      <w:r>
        <w:separator/>
      </w:r>
    </w:p>
  </w:endnote>
  <w:endnote w:type="continuationSeparator" w:id="0">
    <w:p w14:paraId="6838330A" w14:textId="77777777" w:rsidR="00DA0723" w:rsidRDefault="00DA0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467D2E" w:rsidRDefault="00467D2E">
    <w:pPr>
      <w:framePr w:wrap="around" w:vAnchor="text" w:hAnchor="margin" w:xAlign="right" w:y="1"/>
    </w:pPr>
    <w:r>
      <w:rPr>
        <w:color w:val="2B579A"/>
        <w:shd w:val="clear" w:color="auto" w:fill="E6E6E6"/>
      </w:rPr>
      <w:fldChar w:fldCharType="begin"/>
    </w:r>
    <w:r>
      <w:instrText xml:space="preserve">PAGE  </w:instrText>
    </w:r>
    <w:r>
      <w:rPr>
        <w:color w:val="2B579A"/>
        <w:shd w:val="clear" w:color="auto" w:fill="E6E6E6"/>
      </w:rPr>
      <w:fldChar w:fldCharType="end"/>
    </w:r>
  </w:p>
  <w:p w14:paraId="5DAB6C7B" w14:textId="77777777" w:rsidR="00467D2E" w:rsidRDefault="00467D2E">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7501D" w14:textId="0018E9D4" w:rsidR="00467D2E" w:rsidRPr="00B95643" w:rsidRDefault="00467D2E" w:rsidP="00B95643">
    <w:pPr>
      <w:pStyle w:val="Footerfull"/>
      <w:framePr w:wrap="around" w:y="15121"/>
      <w:tabs>
        <w:tab w:val="clear" w:pos="10080"/>
      </w:tabs>
      <w:rPr>
        <w:rFonts w:ascii="Trebuchet MS" w:hAnsi="Trebuchet MS"/>
        <w:sz w:val="14"/>
        <w:szCs w:val="14"/>
      </w:rPr>
    </w:pPr>
    <w:r w:rsidRPr="001765C2">
      <w:rPr>
        <w:rStyle w:val="footer0"/>
        <w:rFonts w:ascii="Trebuchet MS" w:hAnsi="Trebuchet MS"/>
        <w:i/>
        <w:color w:val="auto"/>
        <w:sz w:val="14"/>
        <w:szCs w:val="14"/>
      </w:rPr>
      <w:t>Ophea –</w:t>
    </w:r>
    <w:r w:rsidR="00B95643">
      <w:rPr>
        <w:rStyle w:val="footer0"/>
        <w:rFonts w:ascii="Trebuchet MS" w:hAnsi="Trebuchet MS"/>
        <w:i/>
        <w:color w:val="auto"/>
        <w:sz w:val="14"/>
        <w:szCs w:val="14"/>
      </w:rPr>
      <w:t xml:space="preserve"> </w:t>
    </w:r>
    <w:r w:rsidR="001A3BAC">
      <w:rPr>
        <w:rStyle w:val="footer0"/>
        <w:rFonts w:ascii="Trebuchet MS" w:hAnsi="Trebuchet MS"/>
        <w:i/>
        <w:color w:val="auto"/>
        <w:sz w:val="14"/>
        <w:szCs w:val="14"/>
      </w:rPr>
      <w:t>J</w:t>
    </w:r>
    <w:r w:rsidR="000E4690">
      <w:rPr>
        <w:rStyle w:val="footer0"/>
        <w:rFonts w:ascii="Trebuchet MS" w:hAnsi="Trebuchet MS"/>
        <w:i/>
        <w:color w:val="auto"/>
        <w:sz w:val="14"/>
        <w:szCs w:val="14"/>
      </w:rPr>
      <w:t>A24</w:t>
    </w:r>
    <w:r w:rsidRPr="001765C2">
      <w:rPr>
        <w:rFonts w:ascii="Trebuchet MS" w:eastAsia="Times New Roman" w:hAnsi="Trebuchet MS"/>
        <w:sz w:val="14"/>
        <w:szCs w:val="14"/>
      </w:rPr>
      <w:tab/>
    </w:r>
    <w:r w:rsidRPr="001765C2">
      <w:rPr>
        <w:rFonts w:ascii="Trebuchet MS" w:hAnsi="Trebuchet MS"/>
        <w:sz w:val="14"/>
        <w:szCs w:val="14"/>
      </w:rPr>
      <w:tab/>
    </w:r>
    <w:r w:rsidRPr="001765C2">
      <w:rPr>
        <w:rFonts w:ascii="Trebuchet MS" w:hAnsi="Trebuchet MS"/>
        <w:sz w:val="14"/>
        <w:szCs w:val="14"/>
      </w:rPr>
      <w:tab/>
    </w:r>
    <w:r w:rsidRPr="001765C2">
      <w:rPr>
        <w:rFonts w:ascii="Trebuchet MS" w:eastAsia="Times New Roman" w:hAnsi="Trebuchet MS"/>
        <w:sz w:val="14"/>
        <w:szCs w:val="14"/>
      </w:rPr>
      <w:tab/>
      <w:t xml:space="preserve">  </w:t>
    </w:r>
    <w:r w:rsidRPr="001765C2">
      <w:rPr>
        <w:rFonts w:ascii="Trebuchet MS" w:hAnsi="Trebuchet MS"/>
        <w:sz w:val="14"/>
        <w:szCs w:val="14"/>
      </w:rPr>
      <w:tab/>
    </w:r>
    <w:r w:rsidRPr="001765C2">
      <w:rPr>
        <w:rFonts w:ascii="Trebuchet MS" w:hAnsi="Trebuchet MS"/>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96F14" w14:textId="77777777" w:rsidR="00DA0723" w:rsidRDefault="00DA0723">
      <w:r>
        <w:separator/>
      </w:r>
    </w:p>
  </w:footnote>
  <w:footnote w:type="continuationSeparator" w:id="0">
    <w:p w14:paraId="1F43616E" w14:textId="77777777" w:rsidR="00DA0723" w:rsidRDefault="00DA0723">
      <w:r>
        <w:continuationSeparator/>
      </w:r>
    </w:p>
  </w:footnote>
</w:footnotes>
</file>

<file path=word/intelligence2.xml><?xml version="1.0" encoding="utf-8"?>
<int2:intelligence xmlns:int2="http://schemas.microsoft.com/office/intelligence/2020/intelligence">
  <int2:observations>
    <int2:textHash int2:hashCode="6PrBnF66wBie4E" int2:id="8WdZRXa0">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21CAAF6"/>
    <w:lvl w:ilvl="0">
      <w:numFmt w:val="decimal"/>
      <w:lvlText w:val="*"/>
      <w:lvlJc w:val="left"/>
    </w:lvl>
  </w:abstractNum>
  <w:abstractNum w:abstractNumId="2" w15:restartNumberingAfterBreak="0">
    <w:nsid w:val="00000001"/>
    <w:multiLevelType w:val="singleLevel"/>
    <w:tmpl w:val="00000000"/>
    <w:lvl w:ilvl="0">
      <w:start w:val="1"/>
      <w:numFmt w:val="bullet"/>
      <w:pStyle w:val="bullets"/>
      <w:lvlText w:val=""/>
      <w:lvlJc w:val="left"/>
      <w:pPr>
        <w:tabs>
          <w:tab w:val="num" w:pos="360"/>
        </w:tabs>
        <w:ind w:left="288" w:hanging="288"/>
      </w:pPr>
      <w:rPr>
        <w:rFonts w:ascii="Wingdings" w:hAnsi="Wingdings" w:hint="default"/>
        <w:b w:val="0"/>
        <w:i w:val="0"/>
        <w:strike w:val="0"/>
        <w:dstrike w:val="0"/>
        <w:position w:val="0"/>
        <w:sz w:val="16"/>
      </w:rPr>
    </w:lvl>
  </w:abstractNum>
  <w:abstractNum w:abstractNumId="3" w15:restartNumberingAfterBreak="0">
    <w:nsid w:val="00000002"/>
    <w:multiLevelType w:val="singleLevel"/>
    <w:tmpl w:val="00000000"/>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00000003"/>
    <w:multiLevelType w:val="multilevel"/>
    <w:tmpl w:val="00000000"/>
    <w:lvl w:ilvl="0">
      <w:start w:val="1"/>
      <w:numFmt w:val="decimal"/>
      <w:pStyle w:val="Numberedparagraphs"/>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0000004"/>
    <w:multiLevelType w:val="singleLevel"/>
    <w:tmpl w:val="00000000"/>
    <w:lvl w:ilvl="0">
      <w:numFmt w:val="bullet"/>
      <w:pStyle w:val="hyphan"/>
      <w:lvlText w:val="-"/>
      <w:lvlJc w:val="left"/>
      <w:pPr>
        <w:tabs>
          <w:tab w:val="num" w:pos="360"/>
        </w:tabs>
        <w:ind w:left="216" w:hanging="216"/>
      </w:pPr>
      <w:rPr>
        <w:rFonts w:ascii="Times New Roman" w:hAnsi="Times New Roman" w:hint="default"/>
      </w:rPr>
    </w:lvl>
  </w:abstractNum>
  <w:abstractNum w:abstractNumId="6" w15:restartNumberingAfterBreak="0">
    <w:nsid w:val="00000006"/>
    <w:multiLevelType w:val="singleLevel"/>
    <w:tmpl w:val="00000000"/>
    <w:lvl w:ilvl="0">
      <w:start w:val="1"/>
      <w:numFmt w:val="lowerLetter"/>
      <w:lvlText w:val="%1."/>
      <w:lvlJc w:val="left"/>
      <w:pPr>
        <w:tabs>
          <w:tab w:val="num" w:pos="792"/>
        </w:tabs>
        <w:ind w:left="576" w:hanging="144"/>
      </w:pPr>
      <w:rPr>
        <w:rFonts w:ascii="Times New Roman" w:hAnsi="Times New Roman" w:hint="default"/>
        <w:b w:val="0"/>
        <w:i w:val="0"/>
        <w:sz w:val="24"/>
        <w:u w:val="none"/>
      </w:rPr>
    </w:lvl>
  </w:abstractNum>
  <w:abstractNum w:abstractNumId="7" w15:restartNumberingAfterBreak="0">
    <w:nsid w:val="00000007"/>
    <w:multiLevelType w:val="singleLevel"/>
    <w:tmpl w:val="00000000"/>
    <w:lvl w:ilvl="0">
      <w:start w:val="1"/>
      <w:numFmt w:val="bullet"/>
      <w:lvlText w:val=""/>
      <w:lvlJc w:val="left"/>
      <w:pPr>
        <w:tabs>
          <w:tab w:val="num" w:pos="360"/>
        </w:tabs>
        <w:ind w:left="360" w:hanging="360"/>
      </w:pPr>
      <w:rPr>
        <w:rFonts w:ascii="Symbol" w:hAnsi="Symbol" w:hint="default"/>
        <w:sz w:val="20"/>
      </w:rPr>
    </w:lvl>
  </w:abstractNum>
  <w:abstractNum w:abstractNumId="8" w15:restartNumberingAfterBreak="0">
    <w:nsid w:val="00C8143B"/>
    <w:multiLevelType w:val="hybridMultilevel"/>
    <w:tmpl w:val="918658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0B31585D"/>
    <w:multiLevelType w:val="hybridMultilevel"/>
    <w:tmpl w:val="A4ACCE1C"/>
    <w:lvl w:ilvl="0" w:tplc="BCA6D03E">
      <w:start w:val="1"/>
      <w:numFmt w:val="bullet"/>
      <w:lvlText w:val=""/>
      <w:lvlJc w:val="left"/>
      <w:pPr>
        <w:ind w:left="720" w:hanging="360"/>
      </w:pPr>
      <w:rPr>
        <w:rFonts w:ascii="Symbol" w:hAnsi="Symbol" w:hint="default"/>
      </w:rPr>
    </w:lvl>
    <w:lvl w:ilvl="1" w:tplc="7F3A557A">
      <w:start w:val="1"/>
      <w:numFmt w:val="bullet"/>
      <w:lvlText w:val="o"/>
      <w:lvlJc w:val="left"/>
      <w:pPr>
        <w:ind w:left="1440" w:hanging="360"/>
      </w:pPr>
      <w:rPr>
        <w:rFonts w:ascii="Courier New" w:hAnsi="Courier New" w:hint="default"/>
      </w:rPr>
    </w:lvl>
    <w:lvl w:ilvl="2" w:tplc="9932881E">
      <w:start w:val="1"/>
      <w:numFmt w:val="bullet"/>
      <w:lvlText w:val=""/>
      <w:lvlJc w:val="left"/>
      <w:pPr>
        <w:ind w:left="2160" w:hanging="360"/>
      </w:pPr>
      <w:rPr>
        <w:rFonts w:ascii="Wingdings" w:hAnsi="Wingdings" w:hint="default"/>
      </w:rPr>
    </w:lvl>
    <w:lvl w:ilvl="3" w:tplc="66ECC3C8">
      <w:start w:val="1"/>
      <w:numFmt w:val="bullet"/>
      <w:lvlText w:val=""/>
      <w:lvlJc w:val="left"/>
      <w:pPr>
        <w:ind w:left="2880" w:hanging="360"/>
      </w:pPr>
      <w:rPr>
        <w:rFonts w:ascii="Symbol" w:hAnsi="Symbol" w:hint="default"/>
      </w:rPr>
    </w:lvl>
    <w:lvl w:ilvl="4" w:tplc="8A962328">
      <w:start w:val="1"/>
      <w:numFmt w:val="bullet"/>
      <w:lvlText w:val="o"/>
      <w:lvlJc w:val="left"/>
      <w:pPr>
        <w:ind w:left="3600" w:hanging="360"/>
      </w:pPr>
      <w:rPr>
        <w:rFonts w:ascii="Courier New" w:hAnsi="Courier New" w:hint="default"/>
      </w:rPr>
    </w:lvl>
    <w:lvl w:ilvl="5" w:tplc="0C7A29D8">
      <w:start w:val="1"/>
      <w:numFmt w:val="bullet"/>
      <w:lvlText w:val=""/>
      <w:lvlJc w:val="left"/>
      <w:pPr>
        <w:ind w:left="4320" w:hanging="360"/>
      </w:pPr>
      <w:rPr>
        <w:rFonts w:ascii="Wingdings" w:hAnsi="Wingdings" w:hint="default"/>
      </w:rPr>
    </w:lvl>
    <w:lvl w:ilvl="6" w:tplc="9F4EDCE0">
      <w:start w:val="1"/>
      <w:numFmt w:val="bullet"/>
      <w:lvlText w:val=""/>
      <w:lvlJc w:val="left"/>
      <w:pPr>
        <w:ind w:left="5040" w:hanging="360"/>
      </w:pPr>
      <w:rPr>
        <w:rFonts w:ascii="Symbol" w:hAnsi="Symbol" w:hint="default"/>
      </w:rPr>
    </w:lvl>
    <w:lvl w:ilvl="7" w:tplc="1EC0FE58">
      <w:start w:val="1"/>
      <w:numFmt w:val="bullet"/>
      <w:lvlText w:val="o"/>
      <w:lvlJc w:val="left"/>
      <w:pPr>
        <w:ind w:left="5760" w:hanging="360"/>
      </w:pPr>
      <w:rPr>
        <w:rFonts w:ascii="Courier New" w:hAnsi="Courier New" w:hint="default"/>
      </w:rPr>
    </w:lvl>
    <w:lvl w:ilvl="8" w:tplc="2550EB8A">
      <w:start w:val="1"/>
      <w:numFmt w:val="bullet"/>
      <w:lvlText w:val=""/>
      <w:lvlJc w:val="left"/>
      <w:pPr>
        <w:ind w:left="6480" w:hanging="360"/>
      </w:pPr>
      <w:rPr>
        <w:rFonts w:ascii="Wingdings" w:hAnsi="Wingdings" w:hint="default"/>
      </w:rPr>
    </w:lvl>
  </w:abstractNum>
  <w:abstractNum w:abstractNumId="10" w15:restartNumberingAfterBreak="0">
    <w:nsid w:val="0DD12E93"/>
    <w:multiLevelType w:val="hybridMultilevel"/>
    <w:tmpl w:val="E506C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BD1140"/>
    <w:multiLevelType w:val="hybridMultilevel"/>
    <w:tmpl w:val="0B92422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2EDA442B"/>
    <w:multiLevelType w:val="hybridMultilevel"/>
    <w:tmpl w:val="B82E5C80"/>
    <w:lvl w:ilvl="0" w:tplc="FDDED35C">
      <w:start w:val="1"/>
      <w:numFmt w:val="bullet"/>
      <w:lvlText w:val=""/>
      <w:lvlJc w:val="left"/>
      <w:pPr>
        <w:ind w:left="720" w:hanging="360"/>
      </w:pPr>
      <w:rPr>
        <w:rFonts w:ascii="Symbol" w:hAnsi="Symbol" w:hint="default"/>
      </w:rPr>
    </w:lvl>
    <w:lvl w:ilvl="1" w:tplc="EE4440E8">
      <w:start w:val="1"/>
      <w:numFmt w:val="bullet"/>
      <w:lvlText w:val="o"/>
      <w:lvlJc w:val="left"/>
      <w:pPr>
        <w:ind w:left="1440" w:hanging="360"/>
      </w:pPr>
      <w:rPr>
        <w:rFonts w:ascii="Courier New" w:hAnsi="Courier New" w:hint="default"/>
      </w:rPr>
    </w:lvl>
    <w:lvl w:ilvl="2" w:tplc="64441098">
      <w:start w:val="1"/>
      <w:numFmt w:val="bullet"/>
      <w:lvlText w:val=""/>
      <w:lvlJc w:val="left"/>
      <w:pPr>
        <w:ind w:left="2160" w:hanging="360"/>
      </w:pPr>
      <w:rPr>
        <w:rFonts w:ascii="Wingdings" w:hAnsi="Wingdings" w:hint="default"/>
      </w:rPr>
    </w:lvl>
    <w:lvl w:ilvl="3" w:tplc="D6AE709E">
      <w:start w:val="1"/>
      <w:numFmt w:val="bullet"/>
      <w:lvlText w:val=""/>
      <w:lvlJc w:val="left"/>
      <w:pPr>
        <w:ind w:left="2880" w:hanging="360"/>
      </w:pPr>
      <w:rPr>
        <w:rFonts w:ascii="Symbol" w:hAnsi="Symbol" w:hint="default"/>
      </w:rPr>
    </w:lvl>
    <w:lvl w:ilvl="4" w:tplc="CD26D3FC">
      <w:start w:val="1"/>
      <w:numFmt w:val="bullet"/>
      <w:lvlText w:val="o"/>
      <w:lvlJc w:val="left"/>
      <w:pPr>
        <w:ind w:left="3600" w:hanging="360"/>
      </w:pPr>
      <w:rPr>
        <w:rFonts w:ascii="Courier New" w:hAnsi="Courier New" w:hint="default"/>
      </w:rPr>
    </w:lvl>
    <w:lvl w:ilvl="5" w:tplc="E60ACB32">
      <w:start w:val="1"/>
      <w:numFmt w:val="bullet"/>
      <w:lvlText w:val=""/>
      <w:lvlJc w:val="left"/>
      <w:pPr>
        <w:ind w:left="4320" w:hanging="360"/>
      </w:pPr>
      <w:rPr>
        <w:rFonts w:ascii="Wingdings" w:hAnsi="Wingdings" w:hint="default"/>
      </w:rPr>
    </w:lvl>
    <w:lvl w:ilvl="6" w:tplc="C1E8725C">
      <w:start w:val="1"/>
      <w:numFmt w:val="bullet"/>
      <w:lvlText w:val=""/>
      <w:lvlJc w:val="left"/>
      <w:pPr>
        <w:ind w:left="5040" w:hanging="360"/>
      </w:pPr>
      <w:rPr>
        <w:rFonts w:ascii="Symbol" w:hAnsi="Symbol" w:hint="default"/>
      </w:rPr>
    </w:lvl>
    <w:lvl w:ilvl="7" w:tplc="C56099AE">
      <w:start w:val="1"/>
      <w:numFmt w:val="bullet"/>
      <w:lvlText w:val="o"/>
      <w:lvlJc w:val="left"/>
      <w:pPr>
        <w:ind w:left="5760" w:hanging="360"/>
      </w:pPr>
      <w:rPr>
        <w:rFonts w:ascii="Courier New" w:hAnsi="Courier New" w:hint="default"/>
      </w:rPr>
    </w:lvl>
    <w:lvl w:ilvl="8" w:tplc="1D745D92">
      <w:start w:val="1"/>
      <w:numFmt w:val="bullet"/>
      <w:lvlText w:val=""/>
      <w:lvlJc w:val="left"/>
      <w:pPr>
        <w:ind w:left="6480" w:hanging="360"/>
      </w:pPr>
      <w:rPr>
        <w:rFonts w:ascii="Wingdings" w:hAnsi="Wingdings" w:hint="default"/>
      </w:rPr>
    </w:lvl>
  </w:abstractNum>
  <w:abstractNum w:abstractNumId="13" w15:restartNumberingAfterBreak="0">
    <w:nsid w:val="3057F88A"/>
    <w:multiLevelType w:val="hybridMultilevel"/>
    <w:tmpl w:val="C2A4BADA"/>
    <w:lvl w:ilvl="0" w:tplc="E85A7926">
      <w:start w:val="1"/>
      <w:numFmt w:val="bullet"/>
      <w:lvlText w:val=""/>
      <w:lvlJc w:val="left"/>
      <w:pPr>
        <w:ind w:left="720" w:hanging="360"/>
      </w:pPr>
      <w:rPr>
        <w:rFonts w:ascii="Symbol" w:hAnsi="Symbol" w:hint="default"/>
      </w:rPr>
    </w:lvl>
    <w:lvl w:ilvl="1" w:tplc="1ADE0F0C">
      <w:start w:val="1"/>
      <w:numFmt w:val="bullet"/>
      <w:lvlText w:val="o"/>
      <w:lvlJc w:val="left"/>
      <w:pPr>
        <w:ind w:left="1440" w:hanging="360"/>
      </w:pPr>
      <w:rPr>
        <w:rFonts w:ascii="Courier New" w:hAnsi="Courier New" w:hint="default"/>
      </w:rPr>
    </w:lvl>
    <w:lvl w:ilvl="2" w:tplc="86864450">
      <w:start w:val="1"/>
      <w:numFmt w:val="bullet"/>
      <w:lvlText w:val=""/>
      <w:lvlJc w:val="left"/>
      <w:pPr>
        <w:ind w:left="2160" w:hanging="360"/>
      </w:pPr>
      <w:rPr>
        <w:rFonts w:ascii="Wingdings" w:hAnsi="Wingdings" w:hint="default"/>
      </w:rPr>
    </w:lvl>
    <w:lvl w:ilvl="3" w:tplc="013E1582">
      <w:start w:val="1"/>
      <w:numFmt w:val="bullet"/>
      <w:lvlText w:val=""/>
      <w:lvlJc w:val="left"/>
      <w:pPr>
        <w:ind w:left="2880" w:hanging="360"/>
      </w:pPr>
      <w:rPr>
        <w:rFonts w:ascii="Symbol" w:hAnsi="Symbol" w:hint="default"/>
      </w:rPr>
    </w:lvl>
    <w:lvl w:ilvl="4" w:tplc="8A960698">
      <w:start w:val="1"/>
      <w:numFmt w:val="bullet"/>
      <w:lvlText w:val="o"/>
      <w:lvlJc w:val="left"/>
      <w:pPr>
        <w:ind w:left="3600" w:hanging="360"/>
      </w:pPr>
      <w:rPr>
        <w:rFonts w:ascii="Courier New" w:hAnsi="Courier New" w:hint="default"/>
      </w:rPr>
    </w:lvl>
    <w:lvl w:ilvl="5" w:tplc="32AA0C80">
      <w:start w:val="1"/>
      <w:numFmt w:val="bullet"/>
      <w:lvlText w:val=""/>
      <w:lvlJc w:val="left"/>
      <w:pPr>
        <w:ind w:left="4320" w:hanging="360"/>
      </w:pPr>
      <w:rPr>
        <w:rFonts w:ascii="Wingdings" w:hAnsi="Wingdings" w:hint="default"/>
      </w:rPr>
    </w:lvl>
    <w:lvl w:ilvl="6" w:tplc="06A655B0">
      <w:start w:val="1"/>
      <w:numFmt w:val="bullet"/>
      <w:lvlText w:val=""/>
      <w:lvlJc w:val="left"/>
      <w:pPr>
        <w:ind w:left="5040" w:hanging="360"/>
      </w:pPr>
      <w:rPr>
        <w:rFonts w:ascii="Symbol" w:hAnsi="Symbol" w:hint="default"/>
      </w:rPr>
    </w:lvl>
    <w:lvl w:ilvl="7" w:tplc="D318EA10">
      <w:start w:val="1"/>
      <w:numFmt w:val="bullet"/>
      <w:lvlText w:val="o"/>
      <w:lvlJc w:val="left"/>
      <w:pPr>
        <w:ind w:left="5760" w:hanging="360"/>
      </w:pPr>
      <w:rPr>
        <w:rFonts w:ascii="Courier New" w:hAnsi="Courier New" w:hint="default"/>
      </w:rPr>
    </w:lvl>
    <w:lvl w:ilvl="8" w:tplc="1F2C53E4">
      <w:start w:val="1"/>
      <w:numFmt w:val="bullet"/>
      <w:lvlText w:val=""/>
      <w:lvlJc w:val="left"/>
      <w:pPr>
        <w:ind w:left="6480" w:hanging="360"/>
      </w:pPr>
      <w:rPr>
        <w:rFonts w:ascii="Wingdings" w:hAnsi="Wingdings" w:hint="default"/>
      </w:rPr>
    </w:lvl>
  </w:abstractNum>
  <w:abstractNum w:abstractNumId="14" w15:restartNumberingAfterBreak="0">
    <w:nsid w:val="33306A35"/>
    <w:multiLevelType w:val="hybridMultilevel"/>
    <w:tmpl w:val="9DEE4E7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DAF0538"/>
    <w:multiLevelType w:val="hybridMultilevel"/>
    <w:tmpl w:val="A5EA7B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E880C6C"/>
    <w:multiLevelType w:val="hybridMultilevel"/>
    <w:tmpl w:val="67348F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DA663A6"/>
    <w:multiLevelType w:val="hybridMultilevel"/>
    <w:tmpl w:val="31DAE2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9133DF6"/>
    <w:multiLevelType w:val="hybridMultilevel"/>
    <w:tmpl w:val="920EAF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E342086"/>
    <w:multiLevelType w:val="hybridMultilevel"/>
    <w:tmpl w:val="F9329F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FD738B6"/>
    <w:multiLevelType w:val="hybridMultilevel"/>
    <w:tmpl w:val="95AEBE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3"/>
  </w:num>
  <w:num w:numId="4">
    <w:abstractNumId w:val="4"/>
  </w:num>
  <w:num w:numId="5">
    <w:abstractNumId w:val="4"/>
  </w:num>
  <w:num w:numId="6">
    <w:abstractNumId w:val="4"/>
  </w:num>
  <w:num w:numId="7">
    <w:abstractNumId w:val="0"/>
  </w:num>
  <w:num w:numId="8">
    <w:abstractNumId w:val="6"/>
  </w:num>
  <w:num w:numId="9">
    <w:abstractNumId w:val="3"/>
  </w:num>
  <w:num w:numId="10">
    <w:abstractNumId w:val="4"/>
  </w:num>
  <w:num w:numId="11">
    <w:abstractNumId w:val="5"/>
  </w:num>
  <w:num w:numId="12">
    <w:abstractNumId w:val="7"/>
  </w:num>
  <w:num w:numId="13">
    <w:abstractNumId w:val="2"/>
  </w:num>
  <w:num w:numId="14">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15">
    <w:abstractNumId w:val="17"/>
  </w:num>
  <w:num w:numId="16">
    <w:abstractNumId w:val="14"/>
  </w:num>
  <w:num w:numId="17">
    <w:abstractNumId w:val="10"/>
  </w:num>
  <w:num w:numId="18">
    <w:abstractNumId w:val="11"/>
  </w:num>
  <w:num w:numId="19">
    <w:abstractNumId w:val="16"/>
  </w:num>
  <w:num w:numId="20">
    <w:abstractNumId w:val="19"/>
  </w:num>
  <w:num w:numId="21">
    <w:abstractNumId w:val="18"/>
  </w:num>
  <w:num w:numId="22">
    <w:abstractNumId w:val="20"/>
  </w:num>
  <w:num w:numId="23">
    <w:abstractNumId w:val="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CA" w:vendorID="64" w:dllVersion="131078" w:nlCheck="1" w:checkStyle="0"/>
  <w:activeWritingStyle w:appName="MSWord" w:lang="en-US" w:vendorID="64" w:dllVersion="131078" w:nlCheck="1" w:checkStyle="1"/>
  <w:activeWritingStyle w:appName="MSWord" w:lang="en-CA"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C87"/>
    <w:rsid w:val="000165C5"/>
    <w:rsid w:val="00033ACB"/>
    <w:rsid w:val="00036250"/>
    <w:rsid w:val="0004369A"/>
    <w:rsid w:val="0004613C"/>
    <w:rsid w:val="0005594F"/>
    <w:rsid w:val="000608F8"/>
    <w:rsid w:val="00084B54"/>
    <w:rsid w:val="00091E76"/>
    <w:rsid w:val="000A3536"/>
    <w:rsid w:val="000C7800"/>
    <w:rsid w:val="000C7973"/>
    <w:rsid w:val="000D22F1"/>
    <w:rsid w:val="000E4690"/>
    <w:rsid w:val="000E7640"/>
    <w:rsid w:val="000F7E80"/>
    <w:rsid w:val="00113161"/>
    <w:rsid w:val="00120D32"/>
    <w:rsid w:val="00123CEA"/>
    <w:rsid w:val="00144368"/>
    <w:rsid w:val="00144CD4"/>
    <w:rsid w:val="001476FB"/>
    <w:rsid w:val="001502D4"/>
    <w:rsid w:val="00151D7B"/>
    <w:rsid w:val="001765C2"/>
    <w:rsid w:val="0018020A"/>
    <w:rsid w:val="00196B3D"/>
    <w:rsid w:val="0019799F"/>
    <w:rsid w:val="001A3BAC"/>
    <w:rsid w:val="001A4A17"/>
    <w:rsid w:val="001A6820"/>
    <w:rsid w:val="001B76BF"/>
    <w:rsid w:val="001D468C"/>
    <w:rsid w:val="001D6CC1"/>
    <w:rsid w:val="001D7710"/>
    <w:rsid w:val="001E1950"/>
    <w:rsid w:val="001F104C"/>
    <w:rsid w:val="001F1B9E"/>
    <w:rsid w:val="00200B26"/>
    <w:rsid w:val="00210B23"/>
    <w:rsid w:val="002304BA"/>
    <w:rsid w:val="0023532E"/>
    <w:rsid w:val="00246620"/>
    <w:rsid w:val="00247275"/>
    <w:rsid w:val="0025262D"/>
    <w:rsid w:val="002672B2"/>
    <w:rsid w:val="002701C5"/>
    <w:rsid w:val="002849DE"/>
    <w:rsid w:val="002B5AFF"/>
    <w:rsid w:val="002C33C9"/>
    <w:rsid w:val="002D3CFC"/>
    <w:rsid w:val="002E2EBB"/>
    <w:rsid w:val="002E3A00"/>
    <w:rsid w:val="002E710E"/>
    <w:rsid w:val="002F06A5"/>
    <w:rsid w:val="002F4E83"/>
    <w:rsid w:val="00300180"/>
    <w:rsid w:val="00307B44"/>
    <w:rsid w:val="003153F3"/>
    <w:rsid w:val="003303C8"/>
    <w:rsid w:val="00330C39"/>
    <w:rsid w:val="003563DC"/>
    <w:rsid w:val="00365A25"/>
    <w:rsid w:val="00375E0D"/>
    <w:rsid w:val="003B2194"/>
    <w:rsid w:val="003B2963"/>
    <w:rsid w:val="003B597D"/>
    <w:rsid w:val="003D1712"/>
    <w:rsid w:val="003E5B28"/>
    <w:rsid w:val="003E644D"/>
    <w:rsid w:val="003E72FE"/>
    <w:rsid w:val="003F0B86"/>
    <w:rsid w:val="00402B4D"/>
    <w:rsid w:val="00426A83"/>
    <w:rsid w:val="0045033A"/>
    <w:rsid w:val="0046453E"/>
    <w:rsid w:val="00467D2E"/>
    <w:rsid w:val="00475F8E"/>
    <w:rsid w:val="00480940"/>
    <w:rsid w:val="0048401E"/>
    <w:rsid w:val="00487FCC"/>
    <w:rsid w:val="004A0BFB"/>
    <w:rsid w:val="004B00F7"/>
    <w:rsid w:val="004B41A9"/>
    <w:rsid w:val="004B4EB3"/>
    <w:rsid w:val="004C0728"/>
    <w:rsid w:val="004D5139"/>
    <w:rsid w:val="004E2A41"/>
    <w:rsid w:val="004E42CB"/>
    <w:rsid w:val="00502B12"/>
    <w:rsid w:val="00504826"/>
    <w:rsid w:val="00522038"/>
    <w:rsid w:val="00531273"/>
    <w:rsid w:val="00536F3C"/>
    <w:rsid w:val="005540BA"/>
    <w:rsid w:val="00572959"/>
    <w:rsid w:val="00574F1A"/>
    <w:rsid w:val="005A34C4"/>
    <w:rsid w:val="005B5F52"/>
    <w:rsid w:val="005B7E22"/>
    <w:rsid w:val="005C141C"/>
    <w:rsid w:val="005E7D8B"/>
    <w:rsid w:val="0060117B"/>
    <w:rsid w:val="006035A7"/>
    <w:rsid w:val="00607993"/>
    <w:rsid w:val="00612475"/>
    <w:rsid w:val="00622E4B"/>
    <w:rsid w:val="006518DA"/>
    <w:rsid w:val="00661B2C"/>
    <w:rsid w:val="00683B23"/>
    <w:rsid w:val="0069738B"/>
    <w:rsid w:val="006A317A"/>
    <w:rsid w:val="006D04CA"/>
    <w:rsid w:val="0070474B"/>
    <w:rsid w:val="00705A26"/>
    <w:rsid w:val="00705CFC"/>
    <w:rsid w:val="007300C0"/>
    <w:rsid w:val="007374A8"/>
    <w:rsid w:val="00743B43"/>
    <w:rsid w:val="0074E38A"/>
    <w:rsid w:val="0076083F"/>
    <w:rsid w:val="007611E7"/>
    <w:rsid w:val="007771DF"/>
    <w:rsid w:val="00780A7D"/>
    <w:rsid w:val="00780D46"/>
    <w:rsid w:val="00787065"/>
    <w:rsid w:val="00787D35"/>
    <w:rsid w:val="0079040B"/>
    <w:rsid w:val="007908B8"/>
    <w:rsid w:val="007930EB"/>
    <w:rsid w:val="007A2FCE"/>
    <w:rsid w:val="007A3825"/>
    <w:rsid w:val="007B2464"/>
    <w:rsid w:val="007B5581"/>
    <w:rsid w:val="007B782E"/>
    <w:rsid w:val="007C04DD"/>
    <w:rsid w:val="007D7339"/>
    <w:rsid w:val="007F04B7"/>
    <w:rsid w:val="008053DC"/>
    <w:rsid w:val="008071E8"/>
    <w:rsid w:val="008266D1"/>
    <w:rsid w:val="008478AD"/>
    <w:rsid w:val="008478CB"/>
    <w:rsid w:val="00861C6F"/>
    <w:rsid w:val="008711B3"/>
    <w:rsid w:val="00871D22"/>
    <w:rsid w:val="00876C6D"/>
    <w:rsid w:val="008863CC"/>
    <w:rsid w:val="00892786"/>
    <w:rsid w:val="008A67C3"/>
    <w:rsid w:val="008B6612"/>
    <w:rsid w:val="008C5EBC"/>
    <w:rsid w:val="008C74F5"/>
    <w:rsid w:val="008C7AEC"/>
    <w:rsid w:val="008D3826"/>
    <w:rsid w:val="008D4AC5"/>
    <w:rsid w:val="008E795F"/>
    <w:rsid w:val="008F4FC8"/>
    <w:rsid w:val="009039F3"/>
    <w:rsid w:val="009241D7"/>
    <w:rsid w:val="00943F3A"/>
    <w:rsid w:val="009505CB"/>
    <w:rsid w:val="00963AD5"/>
    <w:rsid w:val="00983CA0"/>
    <w:rsid w:val="00983FF0"/>
    <w:rsid w:val="009A23D5"/>
    <w:rsid w:val="009A53C0"/>
    <w:rsid w:val="009A7CB2"/>
    <w:rsid w:val="009B1326"/>
    <w:rsid w:val="009B78ED"/>
    <w:rsid w:val="009C11B4"/>
    <w:rsid w:val="009D0A03"/>
    <w:rsid w:val="009D25E1"/>
    <w:rsid w:val="009D3E58"/>
    <w:rsid w:val="009E2811"/>
    <w:rsid w:val="009F15DE"/>
    <w:rsid w:val="009F2D1B"/>
    <w:rsid w:val="009F3184"/>
    <w:rsid w:val="00A31AD5"/>
    <w:rsid w:val="00A33536"/>
    <w:rsid w:val="00A65EC0"/>
    <w:rsid w:val="00A670AD"/>
    <w:rsid w:val="00A745B3"/>
    <w:rsid w:val="00A8679C"/>
    <w:rsid w:val="00AB27C7"/>
    <w:rsid w:val="00AC4208"/>
    <w:rsid w:val="00AF29C8"/>
    <w:rsid w:val="00B20EA9"/>
    <w:rsid w:val="00B21FCC"/>
    <w:rsid w:val="00B2333B"/>
    <w:rsid w:val="00B27EEC"/>
    <w:rsid w:val="00B349B8"/>
    <w:rsid w:val="00B44FBE"/>
    <w:rsid w:val="00B85991"/>
    <w:rsid w:val="00B94B56"/>
    <w:rsid w:val="00B95643"/>
    <w:rsid w:val="00BA7D15"/>
    <w:rsid w:val="00BB7D37"/>
    <w:rsid w:val="00BD40D6"/>
    <w:rsid w:val="00BD53B3"/>
    <w:rsid w:val="00BE1C79"/>
    <w:rsid w:val="00BE35F8"/>
    <w:rsid w:val="00BF6E47"/>
    <w:rsid w:val="00C120C8"/>
    <w:rsid w:val="00C2619D"/>
    <w:rsid w:val="00C420E3"/>
    <w:rsid w:val="00C44242"/>
    <w:rsid w:val="00C53A77"/>
    <w:rsid w:val="00C74BDF"/>
    <w:rsid w:val="00C87EED"/>
    <w:rsid w:val="00C9047C"/>
    <w:rsid w:val="00C975FA"/>
    <w:rsid w:val="00CA49E4"/>
    <w:rsid w:val="00CB16A3"/>
    <w:rsid w:val="00CC04B0"/>
    <w:rsid w:val="00CC2988"/>
    <w:rsid w:val="00CC53E7"/>
    <w:rsid w:val="00CD60B2"/>
    <w:rsid w:val="00CF6F6E"/>
    <w:rsid w:val="00D075BE"/>
    <w:rsid w:val="00D12C23"/>
    <w:rsid w:val="00D17573"/>
    <w:rsid w:val="00D219B3"/>
    <w:rsid w:val="00D232E8"/>
    <w:rsid w:val="00D24D40"/>
    <w:rsid w:val="00D34529"/>
    <w:rsid w:val="00D467C0"/>
    <w:rsid w:val="00D475FE"/>
    <w:rsid w:val="00D62E50"/>
    <w:rsid w:val="00D9285E"/>
    <w:rsid w:val="00DA0723"/>
    <w:rsid w:val="00DB4721"/>
    <w:rsid w:val="00DC5300"/>
    <w:rsid w:val="00DD6E13"/>
    <w:rsid w:val="00DD7CBA"/>
    <w:rsid w:val="00DE7BFF"/>
    <w:rsid w:val="00DF0289"/>
    <w:rsid w:val="00DF7EF6"/>
    <w:rsid w:val="00DF7F18"/>
    <w:rsid w:val="00E00CBF"/>
    <w:rsid w:val="00E1764A"/>
    <w:rsid w:val="00E20683"/>
    <w:rsid w:val="00E20B01"/>
    <w:rsid w:val="00E25365"/>
    <w:rsid w:val="00E2796E"/>
    <w:rsid w:val="00E4286D"/>
    <w:rsid w:val="00E45FF6"/>
    <w:rsid w:val="00E55E5D"/>
    <w:rsid w:val="00E715EE"/>
    <w:rsid w:val="00E740E2"/>
    <w:rsid w:val="00E81126"/>
    <w:rsid w:val="00EC2000"/>
    <w:rsid w:val="00ED3C80"/>
    <w:rsid w:val="00EF4FEA"/>
    <w:rsid w:val="00EF540A"/>
    <w:rsid w:val="00F04D7B"/>
    <w:rsid w:val="00F0620D"/>
    <w:rsid w:val="00F07262"/>
    <w:rsid w:val="00F106AE"/>
    <w:rsid w:val="00F12B40"/>
    <w:rsid w:val="00F235DC"/>
    <w:rsid w:val="00F46F9A"/>
    <w:rsid w:val="00F65C7D"/>
    <w:rsid w:val="00F667DA"/>
    <w:rsid w:val="00F7784C"/>
    <w:rsid w:val="00F806D7"/>
    <w:rsid w:val="00FB2FE0"/>
    <w:rsid w:val="00FC0C87"/>
    <w:rsid w:val="00FC3FFF"/>
    <w:rsid w:val="00FD66F3"/>
    <w:rsid w:val="00FF2700"/>
    <w:rsid w:val="0168B0BB"/>
    <w:rsid w:val="017D2DBE"/>
    <w:rsid w:val="01C1EC61"/>
    <w:rsid w:val="023A180F"/>
    <w:rsid w:val="0345A756"/>
    <w:rsid w:val="03F6D1FE"/>
    <w:rsid w:val="048A5254"/>
    <w:rsid w:val="04AC9B91"/>
    <w:rsid w:val="04B4CE80"/>
    <w:rsid w:val="05505319"/>
    <w:rsid w:val="057E86E0"/>
    <w:rsid w:val="06064E87"/>
    <w:rsid w:val="060BEEFD"/>
    <w:rsid w:val="06509EE1"/>
    <w:rsid w:val="06E9880A"/>
    <w:rsid w:val="07A93C4A"/>
    <w:rsid w:val="099B7E78"/>
    <w:rsid w:val="09E7B762"/>
    <w:rsid w:val="0AEB5431"/>
    <w:rsid w:val="0B182AD4"/>
    <w:rsid w:val="0B62A441"/>
    <w:rsid w:val="0B66BE10"/>
    <w:rsid w:val="0B85EF8A"/>
    <w:rsid w:val="0C368082"/>
    <w:rsid w:val="0C67B66A"/>
    <w:rsid w:val="0C954332"/>
    <w:rsid w:val="0CB34E2E"/>
    <w:rsid w:val="0D6232C4"/>
    <w:rsid w:val="0D71AE5B"/>
    <w:rsid w:val="0D7C1675"/>
    <w:rsid w:val="0D9BC5C2"/>
    <w:rsid w:val="0E853324"/>
    <w:rsid w:val="0EC4DC3E"/>
    <w:rsid w:val="0EF7355F"/>
    <w:rsid w:val="100DDB17"/>
    <w:rsid w:val="10383629"/>
    <w:rsid w:val="10979C67"/>
    <w:rsid w:val="10AFFE8E"/>
    <w:rsid w:val="11420B3D"/>
    <w:rsid w:val="117DB759"/>
    <w:rsid w:val="11AF3537"/>
    <w:rsid w:val="120B0E62"/>
    <w:rsid w:val="1218AF49"/>
    <w:rsid w:val="124044FF"/>
    <w:rsid w:val="129A7DCB"/>
    <w:rsid w:val="12BD9129"/>
    <w:rsid w:val="12DDDB9E"/>
    <w:rsid w:val="13C678D0"/>
    <w:rsid w:val="13CA959C"/>
    <w:rsid w:val="13E986F9"/>
    <w:rsid w:val="13EE7F27"/>
    <w:rsid w:val="1459B02C"/>
    <w:rsid w:val="1479ABFF"/>
    <w:rsid w:val="15631A91"/>
    <w:rsid w:val="15916A51"/>
    <w:rsid w:val="15A3BF4A"/>
    <w:rsid w:val="15CAF059"/>
    <w:rsid w:val="15CE1787"/>
    <w:rsid w:val="16157C60"/>
    <w:rsid w:val="171CC8BF"/>
    <w:rsid w:val="17BB2832"/>
    <w:rsid w:val="1948D33D"/>
    <w:rsid w:val="196F9333"/>
    <w:rsid w:val="19714ADE"/>
    <w:rsid w:val="19A62F4E"/>
    <w:rsid w:val="1A8C6753"/>
    <w:rsid w:val="1B9C52A1"/>
    <w:rsid w:val="1BD5EA0F"/>
    <w:rsid w:val="1BDA428C"/>
    <w:rsid w:val="1C78B0FA"/>
    <w:rsid w:val="1C7C9D42"/>
    <w:rsid w:val="1C95FF89"/>
    <w:rsid w:val="1CACEF9C"/>
    <w:rsid w:val="1D25BB6F"/>
    <w:rsid w:val="1D273682"/>
    <w:rsid w:val="1D50B989"/>
    <w:rsid w:val="1E34A1DA"/>
    <w:rsid w:val="1E4CE49F"/>
    <w:rsid w:val="1FAB5983"/>
    <w:rsid w:val="1FE7EA5D"/>
    <w:rsid w:val="2074E97D"/>
    <w:rsid w:val="21048021"/>
    <w:rsid w:val="2133ECA0"/>
    <w:rsid w:val="21422FE5"/>
    <w:rsid w:val="218060BF"/>
    <w:rsid w:val="2183BABE"/>
    <w:rsid w:val="2288C1EA"/>
    <w:rsid w:val="231F8B1F"/>
    <w:rsid w:val="23591918"/>
    <w:rsid w:val="238E58E5"/>
    <w:rsid w:val="23E719EE"/>
    <w:rsid w:val="242F4293"/>
    <w:rsid w:val="244A2777"/>
    <w:rsid w:val="2467E2F1"/>
    <w:rsid w:val="248F4AF6"/>
    <w:rsid w:val="24A28239"/>
    <w:rsid w:val="26275683"/>
    <w:rsid w:val="263F8949"/>
    <w:rsid w:val="2648F66C"/>
    <w:rsid w:val="264DA7B6"/>
    <w:rsid w:val="27439C1B"/>
    <w:rsid w:val="27C62573"/>
    <w:rsid w:val="28189964"/>
    <w:rsid w:val="28420BC6"/>
    <w:rsid w:val="28570866"/>
    <w:rsid w:val="289C5C7C"/>
    <w:rsid w:val="28A48448"/>
    <w:rsid w:val="28CA3852"/>
    <w:rsid w:val="28DECA2B"/>
    <w:rsid w:val="297280A2"/>
    <w:rsid w:val="29E6871A"/>
    <w:rsid w:val="2A10EFA7"/>
    <w:rsid w:val="2A6AB93C"/>
    <w:rsid w:val="2AA7527E"/>
    <w:rsid w:val="2AF1C58F"/>
    <w:rsid w:val="2B200C16"/>
    <w:rsid w:val="2B2A9580"/>
    <w:rsid w:val="2B921BB6"/>
    <w:rsid w:val="2BF7C06D"/>
    <w:rsid w:val="2C1B05F8"/>
    <w:rsid w:val="2CDE6060"/>
    <w:rsid w:val="2D03F17C"/>
    <w:rsid w:val="2DF2A735"/>
    <w:rsid w:val="2E2B2A9D"/>
    <w:rsid w:val="2E437751"/>
    <w:rsid w:val="2F43D22A"/>
    <w:rsid w:val="2F9BE35B"/>
    <w:rsid w:val="2FD351EC"/>
    <w:rsid w:val="2FFE1789"/>
    <w:rsid w:val="30C90BAD"/>
    <w:rsid w:val="310650D7"/>
    <w:rsid w:val="312621DA"/>
    <w:rsid w:val="316E0FF6"/>
    <w:rsid w:val="31738750"/>
    <w:rsid w:val="318937D3"/>
    <w:rsid w:val="322755C0"/>
    <w:rsid w:val="32968274"/>
    <w:rsid w:val="32E94B2C"/>
    <w:rsid w:val="3323F817"/>
    <w:rsid w:val="3335B84B"/>
    <w:rsid w:val="33A993E7"/>
    <w:rsid w:val="33C16A3F"/>
    <w:rsid w:val="33D2C576"/>
    <w:rsid w:val="33F7221D"/>
    <w:rsid w:val="352407F9"/>
    <w:rsid w:val="3603DB00"/>
    <w:rsid w:val="368DECEE"/>
    <w:rsid w:val="369FD033"/>
    <w:rsid w:val="37742D42"/>
    <w:rsid w:val="3784F4A5"/>
    <w:rsid w:val="37F00111"/>
    <w:rsid w:val="38001061"/>
    <w:rsid w:val="38596DA2"/>
    <w:rsid w:val="388A08B9"/>
    <w:rsid w:val="389FFC05"/>
    <w:rsid w:val="38D574F1"/>
    <w:rsid w:val="38F83A5F"/>
    <w:rsid w:val="3A43B08A"/>
    <w:rsid w:val="3A473235"/>
    <w:rsid w:val="3B682C62"/>
    <w:rsid w:val="3B74C039"/>
    <w:rsid w:val="3C1E664B"/>
    <w:rsid w:val="3CCB5658"/>
    <w:rsid w:val="3D1DB300"/>
    <w:rsid w:val="3D8E2474"/>
    <w:rsid w:val="3DB73527"/>
    <w:rsid w:val="3DDB3DBA"/>
    <w:rsid w:val="3DE80B97"/>
    <w:rsid w:val="3E218B22"/>
    <w:rsid w:val="3E9F1DD5"/>
    <w:rsid w:val="3F02078E"/>
    <w:rsid w:val="3F5B96B3"/>
    <w:rsid w:val="40029881"/>
    <w:rsid w:val="4023B1F3"/>
    <w:rsid w:val="4085D2BD"/>
    <w:rsid w:val="421B0657"/>
    <w:rsid w:val="42933775"/>
    <w:rsid w:val="430E2D6F"/>
    <w:rsid w:val="435B52B5"/>
    <w:rsid w:val="43839757"/>
    <w:rsid w:val="4394E80C"/>
    <w:rsid w:val="439A7C2B"/>
    <w:rsid w:val="440B1FC2"/>
    <w:rsid w:val="447F5B31"/>
    <w:rsid w:val="45D23ACE"/>
    <w:rsid w:val="46E356D0"/>
    <w:rsid w:val="474AC508"/>
    <w:rsid w:val="475E176D"/>
    <w:rsid w:val="482F8922"/>
    <w:rsid w:val="488A47DB"/>
    <w:rsid w:val="48A734BB"/>
    <w:rsid w:val="48FE71F3"/>
    <w:rsid w:val="49A9E2C2"/>
    <w:rsid w:val="49E11050"/>
    <w:rsid w:val="4A17D880"/>
    <w:rsid w:val="4A53F7F3"/>
    <w:rsid w:val="4A8D1F32"/>
    <w:rsid w:val="4AA72BB7"/>
    <w:rsid w:val="4ABE572C"/>
    <w:rsid w:val="4AD20B10"/>
    <w:rsid w:val="4B6CC944"/>
    <w:rsid w:val="4BCD997D"/>
    <w:rsid w:val="4C864BFB"/>
    <w:rsid w:val="4CE11A51"/>
    <w:rsid w:val="4D4B4CDE"/>
    <w:rsid w:val="4D83A68A"/>
    <w:rsid w:val="4E0CC0B5"/>
    <w:rsid w:val="4FA60D88"/>
    <w:rsid w:val="4FCACCBE"/>
    <w:rsid w:val="4FE1D87C"/>
    <w:rsid w:val="50F364E2"/>
    <w:rsid w:val="510CE739"/>
    <w:rsid w:val="517237E6"/>
    <w:rsid w:val="52C96911"/>
    <w:rsid w:val="535E1B90"/>
    <w:rsid w:val="542B563C"/>
    <w:rsid w:val="54B8440A"/>
    <w:rsid w:val="55BB70D4"/>
    <w:rsid w:val="5600E326"/>
    <w:rsid w:val="562A38E4"/>
    <w:rsid w:val="5793D43A"/>
    <w:rsid w:val="57B82772"/>
    <w:rsid w:val="57ECA81F"/>
    <w:rsid w:val="586B6B84"/>
    <w:rsid w:val="586FB283"/>
    <w:rsid w:val="59F33759"/>
    <w:rsid w:val="5A484804"/>
    <w:rsid w:val="5A6598CA"/>
    <w:rsid w:val="5A9AA122"/>
    <w:rsid w:val="5B63A51F"/>
    <w:rsid w:val="5B66744A"/>
    <w:rsid w:val="5C5FBE7E"/>
    <w:rsid w:val="5C9FD4D7"/>
    <w:rsid w:val="5CE582E9"/>
    <w:rsid w:val="5CF41A62"/>
    <w:rsid w:val="5DD23882"/>
    <w:rsid w:val="5E366669"/>
    <w:rsid w:val="5E4E775E"/>
    <w:rsid w:val="5EC5E037"/>
    <w:rsid w:val="5EC6A87C"/>
    <w:rsid w:val="5ECB8382"/>
    <w:rsid w:val="5ECC4AD6"/>
    <w:rsid w:val="5FD64C86"/>
    <w:rsid w:val="61E520E1"/>
    <w:rsid w:val="61FB472E"/>
    <w:rsid w:val="62160617"/>
    <w:rsid w:val="6267EE91"/>
    <w:rsid w:val="639D96CE"/>
    <w:rsid w:val="63A11459"/>
    <w:rsid w:val="63D5733D"/>
    <w:rsid w:val="63D873E2"/>
    <w:rsid w:val="64418368"/>
    <w:rsid w:val="65021241"/>
    <w:rsid w:val="651DFBCF"/>
    <w:rsid w:val="65282A98"/>
    <w:rsid w:val="6531C8E0"/>
    <w:rsid w:val="65339B86"/>
    <w:rsid w:val="65353CF9"/>
    <w:rsid w:val="653B7EB1"/>
    <w:rsid w:val="65EC31BB"/>
    <w:rsid w:val="662691B2"/>
    <w:rsid w:val="66E56256"/>
    <w:rsid w:val="673D7DEB"/>
    <w:rsid w:val="674D4C36"/>
    <w:rsid w:val="67D1E4E1"/>
    <w:rsid w:val="6822EE9E"/>
    <w:rsid w:val="683ECCB4"/>
    <w:rsid w:val="6853B55E"/>
    <w:rsid w:val="687C9C7B"/>
    <w:rsid w:val="69D52682"/>
    <w:rsid w:val="69DECACA"/>
    <w:rsid w:val="69FF4E9A"/>
    <w:rsid w:val="6A3D11B6"/>
    <w:rsid w:val="6B8B5620"/>
    <w:rsid w:val="6BCCF3DB"/>
    <w:rsid w:val="6C7B26E4"/>
    <w:rsid w:val="6C93D80E"/>
    <w:rsid w:val="6D5D4C3C"/>
    <w:rsid w:val="6D6C05F1"/>
    <w:rsid w:val="6DE40CB0"/>
    <w:rsid w:val="6F360E10"/>
    <w:rsid w:val="6FACD50C"/>
    <w:rsid w:val="70734700"/>
    <w:rsid w:val="707F821C"/>
    <w:rsid w:val="716C5F9A"/>
    <w:rsid w:val="71D00164"/>
    <w:rsid w:val="73082FFB"/>
    <w:rsid w:val="73163DA4"/>
    <w:rsid w:val="7355AA06"/>
    <w:rsid w:val="7398F494"/>
    <w:rsid w:val="7429D3C3"/>
    <w:rsid w:val="7548411F"/>
    <w:rsid w:val="755CEF9B"/>
    <w:rsid w:val="762631D4"/>
    <w:rsid w:val="767A98D8"/>
    <w:rsid w:val="768EF3DC"/>
    <w:rsid w:val="769D37B1"/>
    <w:rsid w:val="76B144FD"/>
    <w:rsid w:val="779104FA"/>
    <w:rsid w:val="77E21587"/>
    <w:rsid w:val="77F22297"/>
    <w:rsid w:val="780CD884"/>
    <w:rsid w:val="784EB988"/>
    <w:rsid w:val="78F0EA2F"/>
    <w:rsid w:val="795E4922"/>
    <w:rsid w:val="7989F74D"/>
    <w:rsid w:val="79EAC22A"/>
    <w:rsid w:val="7A083830"/>
    <w:rsid w:val="7A1CAC33"/>
    <w:rsid w:val="7A4F7C04"/>
    <w:rsid w:val="7A69C625"/>
    <w:rsid w:val="7A82AC5C"/>
    <w:rsid w:val="7AAFB2C7"/>
    <w:rsid w:val="7AB4B868"/>
    <w:rsid w:val="7AFA1983"/>
    <w:rsid w:val="7C5F47F8"/>
    <w:rsid w:val="7CB5DBD6"/>
    <w:rsid w:val="7CE84775"/>
    <w:rsid w:val="7DA14834"/>
    <w:rsid w:val="7E17E5DC"/>
    <w:rsid w:val="7EE93F42"/>
    <w:rsid w:val="7F4AD569"/>
    <w:rsid w:val="7FAD6507"/>
    <w:rsid w:val="7FAE5DF1"/>
    <w:rsid w:val="7FCA772B"/>
    <w:rsid w:val="7FEC32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29BBDF"/>
  <w15:chartTrackingRefBased/>
  <w15:docId w15:val="{70F2FEB6-BA2C-471C-8586-DE46A5F6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aliases w:val="titles"/>
    <w:basedOn w:val="Normal"/>
    <w:next w:val="Normal"/>
    <w:qFormat/>
    <w:pPr>
      <w:keepNext/>
      <w:pBdr>
        <w:bottom w:val="single" w:sz="6" w:space="5" w:color="auto"/>
      </w:pBdr>
      <w:spacing w:after="320" w:line="360" w:lineRule="exact"/>
      <w:jc w:val="right"/>
      <w:outlineLvl w:val="0"/>
    </w:pPr>
    <w:rPr>
      <w:rFonts w:ascii="Arial" w:hAnsi="Arial"/>
      <w:b/>
      <w:kern w:val="28"/>
      <w:sz w:val="32"/>
    </w:rPr>
  </w:style>
  <w:style w:type="paragraph" w:styleId="Heading2">
    <w:name w:val="heading 2"/>
    <w:aliases w:val="subs"/>
    <w:basedOn w:val="Normal"/>
    <w:next w:val="Normal"/>
    <w:qFormat/>
    <w:pPr>
      <w:keepNext/>
      <w:spacing w:before="240" w:after="60"/>
      <w:outlineLvl w:val="1"/>
    </w:pPr>
    <w:rPr>
      <w:rFonts w:ascii="Helvetica" w:hAnsi="Helvetic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customStyle="1" w:styleId="BodyText1">
    <w:name w:val="Body Text1"/>
    <w:next w:val="Normal"/>
    <w:pPr>
      <w:spacing w:before="120" w:after="120" w:line="280" w:lineRule="exact"/>
      <w:jc w:val="both"/>
    </w:pPr>
    <w:rPr>
      <w:rFonts w:ascii="Arial" w:hAnsi="Arial"/>
      <w:noProof/>
      <w:sz w:val="24"/>
      <w:lang w:val="en-US" w:eastAsia="en-US"/>
    </w:rPr>
  </w:style>
  <w:style w:type="paragraph" w:customStyle="1" w:styleId="Numberedparagraphs">
    <w:name w:val="Numbered paragraphs"/>
    <w:basedOn w:val="Normal"/>
    <w:autoRedefine/>
    <w:pPr>
      <w:numPr>
        <w:numId w:val="5"/>
      </w:numPr>
      <w:tabs>
        <w:tab w:val="left" w:pos="720"/>
        <w:tab w:val="left" w:pos="1080"/>
      </w:tabs>
      <w:spacing w:before="120" w:after="120" w:line="280" w:lineRule="exact"/>
      <w:ind w:left="0" w:firstLine="0"/>
      <w:jc w:val="both"/>
    </w:pPr>
    <w:rPr>
      <w:rFonts w:ascii="Arial" w:hAnsi="Arial"/>
    </w:rPr>
  </w:style>
  <w:style w:type="paragraph" w:customStyle="1" w:styleId="textboldhighlight">
    <w:name w:val="text bold highlight"/>
    <w:basedOn w:val="Numberedparagraphs"/>
    <w:rPr>
      <w:b/>
    </w:rPr>
  </w:style>
  <w:style w:type="character" w:styleId="PageNumber">
    <w:name w:val="page number"/>
    <w:rPr>
      <w:rFonts w:ascii="Times New Roman" w:hAnsi="Times New Roman"/>
      <w:color w:val="000000"/>
      <w:sz w:val="20"/>
      <w:bdr w:val="none" w:sz="0" w:space="0" w:color="auto"/>
      <w:shd w:val="clear" w:color="auto" w:fill="auto"/>
    </w:rPr>
  </w:style>
  <w:style w:type="paragraph" w:styleId="Header">
    <w:name w:val="header"/>
    <w:basedOn w:val="Normal"/>
    <w:pPr>
      <w:tabs>
        <w:tab w:val="center" w:pos="4320"/>
        <w:tab w:val="right" w:pos="8640"/>
      </w:tabs>
    </w:pPr>
  </w:style>
  <w:style w:type="paragraph" w:styleId="BodyText2">
    <w:name w:val="Body Text 2"/>
    <w:basedOn w:val="Normal"/>
    <w:rPr>
      <w:rFonts w:ascii="Arial" w:hAnsi="Arial"/>
      <w:sz w:val="22"/>
    </w:rPr>
  </w:style>
  <w:style w:type="paragraph" w:customStyle="1" w:styleId="subheading">
    <w:name w:val="sub heading"/>
    <w:pPr>
      <w:spacing w:before="120" w:line="280" w:lineRule="exact"/>
    </w:pPr>
    <w:rPr>
      <w:rFonts w:ascii="Arial" w:hAnsi="Arial"/>
      <w:b/>
      <w:noProof/>
      <w:sz w:val="24"/>
      <w:lang w:val="en-US" w:eastAsia="en-US"/>
    </w:rPr>
  </w:style>
  <w:style w:type="paragraph" w:customStyle="1" w:styleId="bodytextundersub">
    <w:name w:val="body text under sub"/>
    <w:basedOn w:val="BodyText1"/>
    <w:pPr>
      <w:spacing w:before="0"/>
    </w:pPr>
  </w:style>
  <w:style w:type="paragraph" w:customStyle="1" w:styleId="hyphan">
    <w:name w:val="hyphan"/>
    <w:basedOn w:val="bodytextundersub"/>
    <w:pPr>
      <w:numPr>
        <w:numId w:val="11"/>
      </w:numPr>
      <w:tabs>
        <w:tab w:val="left" w:pos="216"/>
      </w:tabs>
      <w:spacing w:before="30" w:after="0"/>
    </w:pPr>
  </w:style>
  <w:style w:type="character" w:customStyle="1" w:styleId="footer0">
    <w:name w:val="footer0"/>
    <w:rPr>
      <w:rFonts w:ascii="Arial" w:hAnsi="Arial"/>
      <w:i/>
      <w:color w:val="000000"/>
      <w:sz w:val="20"/>
    </w:rPr>
  </w:style>
  <w:style w:type="paragraph" w:customStyle="1" w:styleId="Footerfull">
    <w:name w:val="Footer full"/>
    <w:pPr>
      <w:framePr w:w="10080" w:wrap="around" w:vAnchor="page" w:hAnchor="page" w:x="1081" w:y="15265"/>
      <w:pBdr>
        <w:top w:val="single" w:sz="4" w:space="1" w:color="auto"/>
      </w:pBdr>
      <w:tabs>
        <w:tab w:val="right" w:pos="10080"/>
      </w:tabs>
    </w:pPr>
    <w:rPr>
      <w:rFonts w:ascii="Arial" w:hAnsi="Arial"/>
      <w:i/>
      <w:noProof/>
      <w:lang w:val="en-US" w:eastAsia="en-US"/>
    </w:rPr>
  </w:style>
  <w:style w:type="paragraph" w:customStyle="1" w:styleId="bullets">
    <w:name w:val="bullets"/>
    <w:basedOn w:val="Numberedparagraphs"/>
    <w:pPr>
      <w:numPr>
        <w:numId w:val="13"/>
      </w:numPr>
      <w:tabs>
        <w:tab w:val="left" w:pos="288"/>
      </w:tabs>
    </w:pPr>
  </w:style>
  <w:style w:type="character" w:styleId="Hyperlink">
    <w:name w:val="Hyperlink"/>
    <w:rPr>
      <w:color w:val="0000FF"/>
      <w:u w:val="single"/>
    </w:rPr>
  </w:style>
  <w:style w:type="paragraph" w:customStyle="1" w:styleId="bodytext">
    <w:name w:val="bodytext"/>
    <w:basedOn w:val="Normal"/>
    <w:rsid w:val="001D7710"/>
    <w:pPr>
      <w:spacing w:before="100" w:beforeAutospacing="1" w:after="100" w:afterAutospacing="1"/>
    </w:pPr>
    <w:rPr>
      <w:rFonts w:ascii="Times New Roman" w:eastAsia="Times New Roman" w:hAnsi="Times New Roman"/>
      <w:szCs w:val="24"/>
    </w:rPr>
  </w:style>
  <w:style w:type="character" w:styleId="Strong">
    <w:name w:val="Strong"/>
    <w:qFormat/>
    <w:rsid w:val="008071E8"/>
    <w:rPr>
      <w:b/>
      <w:bCs/>
    </w:rPr>
  </w:style>
  <w:style w:type="character" w:styleId="CommentReference">
    <w:name w:val="annotation reference"/>
    <w:uiPriority w:val="99"/>
    <w:semiHidden/>
    <w:unhideWhenUsed/>
    <w:rsid w:val="00861C6F"/>
    <w:rPr>
      <w:sz w:val="16"/>
      <w:szCs w:val="16"/>
    </w:rPr>
  </w:style>
  <w:style w:type="paragraph" w:styleId="CommentText">
    <w:name w:val="annotation text"/>
    <w:basedOn w:val="Normal"/>
    <w:link w:val="CommentTextChar"/>
    <w:uiPriority w:val="99"/>
    <w:semiHidden/>
    <w:unhideWhenUsed/>
    <w:rsid w:val="00861C6F"/>
    <w:rPr>
      <w:sz w:val="20"/>
    </w:rPr>
  </w:style>
  <w:style w:type="character" w:customStyle="1" w:styleId="CommentTextChar">
    <w:name w:val="Comment Text Char"/>
    <w:link w:val="CommentText"/>
    <w:uiPriority w:val="99"/>
    <w:semiHidden/>
    <w:rsid w:val="00861C6F"/>
    <w:rPr>
      <w:lang w:val="en-US" w:eastAsia="en-US"/>
    </w:rPr>
  </w:style>
  <w:style w:type="paragraph" w:styleId="CommentSubject">
    <w:name w:val="annotation subject"/>
    <w:basedOn w:val="CommentText"/>
    <w:next w:val="CommentText"/>
    <w:link w:val="CommentSubjectChar"/>
    <w:uiPriority w:val="99"/>
    <w:semiHidden/>
    <w:unhideWhenUsed/>
    <w:rsid w:val="00861C6F"/>
    <w:rPr>
      <w:b/>
      <w:bCs/>
    </w:rPr>
  </w:style>
  <w:style w:type="character" w:customStyle="1" w:styleId="CommentSubjectChar">
    <w:name w:val="Comment Subject Char"/>
    <w:link w:val="CommentSubject"/>
    <w:uiPriority w:val="99"/>
    <w:semiHidden/>
    <w:rsid w:val="00861C6F"/>
    <w:rPr>
      <w:b/>
      <w:bCs/>
      <w:lang w:val="en-US" w:eastAsia="en-US"/>
    </w:rPr>
  </w:style>
  <w:style w:type="paragraph" w:styleId="BalloonText">
    <w:name w:val="Balloon Text"/>
    <w:basedOn w:val="Normal"/>
    <w:link w:val="BalloonTextChar"/>
    <w:uiPriority w:val="99"/>
    <w:semiHidden/>
    <w:unhideWhenUsed/>
    <w:rsid w:val="00861C6F"/>
    <w:rPr>
      <w:rFonts w:ascii="Tahoma" w:hAnsi="Tahoma" w:cs="Tahoma"/>
      <w:sz w:val="16"/>
      <w:szCs w:val="16"/>
    </w:rPr>
  </w:style>
  <w:style w:type="character" w:customStyle="1" w:styleId="BalloonTextChar">
    <w:name w:val="Balloon Text Char"/>
    <w:link w:val="BalloonText"/>
    <w:uiPriority w:val="99"/>
    <w:semiHidden/>
    <w:rsid w:val="00861C6F"/>
    <w:rPr>
      <w:rFonts w:ascii="Tahoma" w:hAnsi="Tahoma" w:cs="Tahoma"/>
      <w:sz w:val="16"/>
      <w:szCs w:val="16"/>
      <w:lang w:val="en-US" w:eastAsia="en-US"/>
    </w:rPr>
  </w:style>
  <w:style w:type="character" w:customStyle="1" w:styleId="UnresolvedMention1">
    <w:name w:val="Unresolved Mention1"/>
    <w:basedOn w:val="DefaultParagraphFont"/>
    <w:uiPriority w:val="99"/>
    <w:semiHidden/>
    <w:unhideWhenUsed/>
    <w:rsid w:val="000D22F1"/>
    <w:rPr>
      <w:color w:val="605E5C"/>
      <w:shd w:val="clear" w:color="auto" w:fill="E1DFDD"/>
    </w:rPr>
  </w:style>
  <w:style w:type="paragraph" w:styleId="Revision">
    <w:name w:val="Revision"/>
    <w:hidden/>
    <w:uiPriority w:val="99"/>
    <w:semiHidden/>
    <w:rsid w:val="003563DC"/>
    <w:rPr>
      <w:sz w:val="24"/>
      <w:lang w:val="en-US" w:eastAsia="en-US"/>
    </w:rPr>
  </w:style>
  <w:style w:type="character" w:customStyle="1" w:styleId="normaltextrun">
    <w:name w:val="normaltextrun"/>
    <w:basedOn w:val="DefaultParagraphFont"/>
    <w:rsid w:val="000F7E80"/>
  </w:style>
  <w:style w:type="paragraph" w:customStyle="1" w:styleId="xmsonormal">
    <w:name w:val="x_msonormal"/>
    <w:basedOn w:val="Normal"/>
    <w:rsid w:val="000F7E80"/>
    <w:rPr>
      <w:rFonts w:ascii="Times New Roman" w:eastAsiaTheme="minorHAnsi" w:hAnsi="Times New Roman"/>
      <w:szCs w:val="24"/>
      <w:lang w:val="en-CA" w:eastAsia="en-CA"/>
    </w:rPr>
  </w:style>
  <w:style w:type="character" w:customStyle="1" w:styleId="xnormaltextrun">
    <w:name w:val="x_normaltextrun"/>
    <w:basedOn w:val="DefaultParagraphFont"/>
    <w:rsid w:val="000F7E80"/>
  </w:style>
  <w:style w:type="character" w:customStyle="1" w:styleId="xeop">
    <w:name w:val="x_eop"/>
    <w:basedOn w:val="DefaultParagraphFont"/>
    <w:rsid w:val="000F7E80"/>
  </w:style>
  <w:style w:type="character" w:customStyle="1" w:styleId="Mention1">
    <w:name w:val="Mention1"/>
    <w:basedOn w:val="DefaultParagraphFont"/>
    <w:uiPriority w:val="99"/>
    <w:unhideWhenUsed/>
    <w:rPr>
      <w:color w:val="2B579A"/>
      <w:shd w:val="clear" w:color="auto" w:fill="E6E6E6"/>
    </w:rPr>
  </w:style>
  <w:style w:type="paragraph" w:customStyle="1" w:styleId="BodyText20">
    <w:name w:val="Body Text2"/>
    <w:next w:val="Normal"/>
    <w:rsid w:val="008C74F5"/>
    <w:pPr>
      <w:spacing w:before="120" w:after="120" w:line="280" w:lineRule="exact"/>
      <w:jc w:val="both"/>
    </w:pPr>
    <w:rPr>
      <w:rFonts w:ascii="Arial" w:hAnsi="Arial"/>
      <w:noProof/>
      <w:sz w:val="24"/>
      <w:lang w:val="en-US" w:eastAsia="en-US"/>
    </w:rPr>
  </w:style>
  <w:style w:type="paragraph" w:styleId="Title">
    <w:name w:val="Title"/>
    <w:basedOn w:val="Normal"/>
    <w:next w:val="Normal"/>
    <w:link w:val="TitleChar"/>
    <w:uiPriority w:val="10"/>
    <w:qFormat/>
    <w:rsid w:val="001A3BA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3BAC"/>
    <w:rPr>
      <w:rFonts w:asciiTheme="majorHAnsi" w:eastAsiaTheme="majorEastAsia" w:hAnsiTheme="majorHAnsi" w:cstheme="majorBidi"/>
      <w:spacing w:val="-10"/>
      <w:kern w:val="28"/>
      <w:sz w:val="56"/>
      <w:szCs w:val="56"/>
      <w:lang w:val="en-US" w:eastAsia="en-US"/>
    </w:rPr>
  </w:style>
  <w:style w:type="paragraph" w:styleId="Subtitle">
    <w:name w:val="Subtitle"/>
    <w:basedOn w:val="Normal"/>
    <w:next w:val="Normal"/>
    <w:link w:val="SubtitleChar"/>
    <w:uiPriority w:val="11"/>
    <w:qFormat/>
    <w:rsid w:val="001A3BA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A3BAC"/>
    <w:rPr>
      <w:rFonts w:asciiTheme="minorHAnsi" w:eastAsiaTheme="minorEastAsia" w:hAnsiTheme="minorHAnsi" w:cstheme="minorBidi"/>
      <w:color w:val="5A5A5A" w:themeColor="text1" w:themeTint="A5"/>
      <w:spacing w:val="15"/>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19090">
      <w:bodyDiv w:val="1"/>
      <w:marLeft w:val="0"/>
      <w:marRight w:val="0"/>
      <w:marTop w:val="0"/>
      <w:marBottom w:val="0"/>
      <w:divBdr>
        <w:top w:val="none" w:sz="0" w:space="0" w:color="auto"/>
        <w:left w:val="none" w:sz="0" w:space="0" w:color="auto"/>
        <w:bottom w:val="none" w:sz="0" w:space="0" w:color="auto"/>
        <w:right w:val="none" w:sz="0" w:space="0" w:color="auto"/>
      </w:divBdr>
    </w:div>
    <w:div w:id="259412357">
      <w:bodyDiv w:val="1"/>
      <w:marLeft w:val="0"/>
      <w:marRight w:val="0"/>
      <w:marTop w:val="0"/>
      <w:marBottom w:val="0"/>
      <w:divBdr>
        <w:top w:val="none" w:sz="0" w:space="0" w:color="auto"/>
        <w:left w:val="none" w:sz="0" w:space="0" w:color="auto"/>
        <w:bottom w:val="none" w:sz="0" w:space="0" w:color="auto"/>
        <w:right w:val="none" w:sz="0" w:space="0" w:color="auto"/>
      </w:divBdr>
      <w:divsChild>
        <w:div w:id="211932494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957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58445">
      <w:bodyDiv w:val="1"/>
      <w:marLeft w:val="0"/>
      <w:marRight w:val="0"/>
      <w:marTop w:val="0"/>
      <w:marBottom w:val="0"/>
      <w:divBdr>
        <w:top w:val="none" w:sz="0" w:space="0" w:color="auto"/>
        <w:left w:val="none" w:sz="0" w:space="0" w:color="auto"/>
        <w:bottom w:val="none" w:sz="0" w:space="0" w:color="auto"/>
        <w:right w:val="none" w:sz="0" w:space="0" w:color="auto"/>
      </w:divBdr>
    </w:div>
    <w:div w:id="202462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949e2fc241ee4410"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phea.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95ed7f5c535241e3" Type="http://schemas.microsoft.com/office/2016/09/relationships/commentsIds" Target="commentsIds.xml"/><Relationship Id="R56359661127c4c41"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ophea.net/fr/propos-ophea/carriere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2377A79A3A8745909F007C98DC4A96" ma:contentTypeVersion="17" ma:contentTypeDescription="Create a new document." ma:contentTypeScope="" ma:versionID="dc4d6fa6066be19f417805161d2c4e94">
  <xsd:schema xmlns:xsd="http://www.w3.org/2001/XMLSchema" xmlns:xs="http://www.w3.org/2001/XMLSchema" xmlns:p="http://schemas.microsoft.com/office/2006/metadata/properties" xmlns:ns2="b3ec7da2-1c21-4787-846a-dab95ec57cf5" xmlns:ns3="299e5e87-a1d4-4aa5-b473-f6fbcd485e80" targetNamespace="http://schemas.microsoft.com/office/2006/metadata/properties" ma:root="true" ma:fieldsID="478d930bb8f444e53adb1c128d6c583e" ns2:_="" ns3:_="">
    <xsd:import namespace="b3ec7da2-1c21-4787-846a-dab95ec57cf5"/>
    <xsd:import namespace="299e5e87-a1d4-4aa5-b473-f6fbcd485e8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PesonGroup" minOccurs="0"/>
                <xsd:element ref="ns3:MediaServiceOCR"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c7da2-1c21-4787-846a-dab95ec57c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19a965-de72-4fc3-ad7b-ddfd383742c0}" ma:internalName="TaxCatchAll" ma:showField="CatchAllData" ma:web="b3ec7da2-1c21-4787-846a-dab95ec57cf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99e5e87-a1d4-4aa5-b473-f6fbcd485e8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PesonGroup" ma:index="18" nillable="true" ma:displayName="PesonGroup" ma:format="Dropdown" ma:list="UserInfo" ma:SharePointGroup="0" ma:internalName="PesonGroup">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27c9a7-7646-460a-bf0e-84372291cd6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299e5e87-a1d4-4aa5-b473-f6fbcd485e80" xsi:nil="true"/>
    <TaxCatchAll xmlns="b3ec7da2-1c21-4787-846a-dab95ec57cf5" xsi:nil="true"/>
    <lcf76f155ced4ddcb4097134ff3c332f xmlns="299e5e87-a1d4-4aa5-b473-f6fbcd485e80">
      <Terms xmlns="http://schemas.microsoft.com/office/infopath/2007/PartnerControls"/>
    </lcf76f155ced4ddcb4097134ff3c332f>
    <PesonGroup xmlns="299e5e87-a1d4-4aa5-b473-f6fbcd485e80">
      <UserInfo>
        <DisplayName/>
        <AccountId xsi:nil="true"/>
        <AccountType/>
      </UserInfo>
    </PesonGroup>
    <SharedWithUsers xmlns="b3ec7da2-1c21-4787-846a-dab95ec57cf5">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6D86F-8CD2-4AF2-83D7-89E473775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ec7da2-1c21-4787-846a-dab95ec57cf5"/>
    <ds:schemaRef ds:uri="299e5e87-a1d4-4aa5-b473-f6fbcd485e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70F786-1C51-4F09-9B2A-CDC9B6B05C5B}">
  <ds:schemaRefs>
    <ds:schemaRef ds:uri="http://schemas.microsoft.com/sharepoint/v3/contenttype/forms"/>
  </ds:schemaRefs>
</ds:datastoreItem>
</file>

<file path=customXml/itemProps3.xml><?xml version="1.0" encoding="utf-8"?>
<ds:datastoreItem xmlns:ds="http://schemas.openxmlformats.org/officeDocument/2006/customXml" ds:itemID="{DA2C40D7-A058-4A1D-BEE8-74D01EBC6C0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99e5e87-a1d4-4aa5-b473-f6fbcd485e80"/>
    <ds:schemaRef ds:uri="b3ec7da2-1c21-4787-846a-dab95ec57cf5"/>
    <ds:schemaRef ds:uri="http://www.w3.org/XML/1998/namespace"/>
    <ds:schemaRef ds:uri="http://purl.org/dc/dcmitype/"/>
  </ds:schemaRefs>
</ds:datastoreItem>
</file>

<file path=customXml/itemProps4.xml><?xml version="1.0" encoding="utf-8"?>
<ds:datastoreItem xmlns:ds="http://schemas.openxmlformats.org/officeDocument/2006/customXml" ds:itemID="{3D42FEE6-60D1-4129-B142-213A1B651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Consulting Agreement</vt:lpstr>
    </vt:vector>
  </TitlesOfParts>
  <Company>Microsoft</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Consulting Agreement</dc:title>
  <dc:subject/>
  <dc:creator>Marianne</dc:creator>
  <cp:keywords/>
  <cp:lastModifiedBy>Drew Maginn</cp:lastModifiedBy>
  <cp:revision>4</cp:revision>
  <cp:lastPrinted>2017-06-21T18:16:00Z</cp:lastPrinted>
  <dcterms:created xsi:type="dcterms:W3CDTF">2023-07-19T15:09:00Z</dcterms:created>
  <dcterms:modified xsi:type="dcterms:W3CDTF">2023-12-21T19:59:00Z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0x0101005C2377A79A3A8745909F007C98DC4A96</vt:lpwstr>
  </property>
  <property fmtid="{D5CDD505-2E9C-101B-9397-08002B2CF9AE}" pid="3" name="MediaServiceImageTags">
    <vt:lpwstr/>
  </property>
  <property fmtid="{D5CDD505-2E9C-101B-9397-08002B2CF9AE}" pid="4" name="Order">
    <vt:r8>506100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